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FBC93" w14:textId="77777777" w:rsidR="008F0634" w:rsidRPr="008F0634" w:rsidRDefault="008F0634" w:rsidP="008F0634">
      <w:pPr>
        <w:keepNext/>
        <w:keepLines/>
        <w:spacing w:before="80" w:after="0" w:line="240" w:lineRule="auto"/>
        <w:jc w:val="both"/>
        <w:outlineLvl w:val="3"/>
        <w:rPr>
          <w:rFonts w:ascii="Calibri" w:eastAsia="Times New Roman" w:hAnsi="Calibri" w:cs="Times New Roman"/>
          <w:i/>
          <w:iCs/>
          <w:sz w:val="28"/>
          <w:szCs w:val="28"/>
          <w:lang w:val="cs-CZ"/>
        </w:rPr>
      </w:pPr>
      <w:r w:rsidRPr="008F0634">
        <w:rPr>
          <w:rFonts w:ascii="Calibri" w:eastAsia="Times New Roman" w:hAnsi="Calibri" w:cs="Times New Roman"/>
          <w:i/>
          <w:iCs/>
          <w:sz w:val="28"/>
          <w:szCs w:val="28"/>
          <w:lang w:val="cs-CZ"/>
        </w:rPr>
        <w:t xml:space="preserve">4.3.1.2.Projektu vērtēšanas kritēriji 2.rīcībai „Atbalsts sabiedrisko aktivitāšu dažādošanai un teritorijas sakārtošanai” </w:t>
      </w:r>
    </w:p>
    <w:tbl>
      <w:tblPr>
        <w:tblpPr w:topFromText="100" w:vertAnchor="text" w:tblpY="100"/>
        <w:tblW w:w="0" w:type="auto"/>
        <w:tblLayout w:type="fixed"/>
        <w:tblLook w:val="0000" w:firstRow="0" w:lastRow="0" w:firstColumn="0" w:lastColumn="0" w:noHBand="0" w:noVBand="0"/>
      </w:tblPr>
      <w:tblGrid>
        <w:gridCol w:w="555"/>
        <w:gridCol w:w="2402"/>
        <w:gridCol w:w="9512"/>
        <w:gridCol w:w="1985"/>
      </w:tblGrid>
      <w:tr w:rsidR="00A82A81" w:rsidRPr="00A82A81" w14:paraId="3587001A" w14:textId="77777777" w:rsidTr="00A801DB">
        <w:tc>
          <w:tcPr>
            <w:tcW w:w="5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FC5D46" w14:textId="77777777" w:rsidR="00A82A81" w:rsidRPr="00A82A81" w:rsidRDefault="00A82A81" w:rsidP="00A82A81">
            <w:pPr>
              <w:suppressAutoHyphens/>
              <w:spacing w:after="0" w:line="100" w:lineRule="atLeast"/>
              <w:jc w:val="center"/>
              <w:rPr>
                <w:rFonts w:ascii="Calibri" w:eastAsia="Times New Roman" w:hAnsi="Calibri" w:cs="Calibri"/>
                <w:b/>
                <w:sz w:val="24"/>
                <w:szCs w:val="24"/>
                <w:lang w:val="cs-CZ" w:eastAsia="ar-SA"/>
              </w:rPr>
            </w:pPr>
            <w:bookmarkStart w:id="0" w:name="_Hlk57115700"/>
            <w:r w:rsidRPr="00A82A81">
              <w:rPr>
                <w:rFonts w:ascii="Calibri" w:eastAsia="Times New Roman" w:hAnsi="Calibri" w:cs="Calibri"/>
                <w:b/>
                <w:sz w:val="24"/>
                <w:szCs w:val="24"/>
                <w:lang w:val="cs-CZ" w:eastAsia="ar-SA"/>
              </w:rPr>
              <w:t>Nr.</w:t>
            </w:r>
          </w:p>
        </w:tc>
        <w:tc>
          <w:tcPr>
            <w:tcW w:w="240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D932464" w14:textId="77777777" w:rsidR="00A82A81" w:rsidRPr="00A82A81" w:rsidRDefault="00A82A81" w:rsidP="00A82A81">
            <w:pPr>
              <w:suppressAutoHyphens/>
              <w:spacing w:after="0" w:line="100" w:lineRule="atLeast"/>
              <w:jc w:val="center"/>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Kritērijs</w:t>
            </w:r>
          </w:p>
        </w:tc>
        <w:tc>
          <w:tcPr>
            <w:tcW w:w="951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0E7E1A1" w14:textId="77777777" w:rsidR="00A82A81" w:rsidRPr="00A82A81" w:rsidRDefault="00A82A81" w:rsidP="00A82A81">
            <w:pPr>
              <w:suppressAutoHyphens/>
              <w:spacing w:after="0" w:line="100" w:lineRule="atLeast"/>
              <w:jc w:val="center"/>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Paskaidrojoša informācija</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AC79409" w14:textId="77777777" w:rsidR="00A82A81" w:rsidRPr="00A82A81" w:rsidRDefault="00A82A81" w:rsidP="00A82A81">
            <w:pPr>
              <w:suppressAutoHyphens/>
              <w:spacing w:after="0" w:line="100" w:lineRule="atLeast"/>
              <w:jc w:val="center"/>
              <w:rPr>
                <w:rFonts w:ascii="Cambria" w:eastAsia="Times New Roman" w:hAnsi="Cambria" w:cs="Times New Roman"/>
                <w:sz w:val="21"/>
                <w:szCs w:val="21"/>
                <w:lang w:val="cs-CZ" w:eastAsia="ar-SA"/>
              </w:rPr>
            </w:pPr>
            <w:r w:rsidRPr="00A82A81">
              <w:rPr>
                <w:rFonts w:ascii="Calibri" w:eastAsia="Times New Roman" w:hAnsi="Calibri" w:cs="Calibri"/>
                <w:b/>
                <w:sz w:val="24"/>
                <w:szCs w:val="24"/>
                <w:lang w:val="cs-CZ" w:eastAsia="ar-SA"/>
              </w:rPr>
              <w:t>Atbilstošā projekta iesnieguma sadaļa</w:t>
            </w:r>
          </w:p>
        </w:tc>
      </w:tr>
      <w:tr w:rsidR="00A82A81" w:rsidRPr="00A82A81" w14:paraId="0D179DC1"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71BBACB"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DD9ACF4"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Projekta saturiskā atbilstība rīcībai. Ja šajā kritērijā projekts saņem “Neatbilst“, projekts tālāk netiek vērtēts.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42CCD0C0" w14:textId="77777777" w:rsidR="00A82A81" w:rsidRPr="00A82A81" w:rsidRDefault="00A82A81" w:rsidP="00A82A81">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 xml:space="preserve">Punktu skaits netiek piemērots. Nosaka vai projekts </w:t>
            </w:r>
            <w:r w:rsidRPr="00A82A81">
              <w:rPr>
                <w:rFonts w:ascii="Calibri" w:eastAsia="Times New Roman" w:hAnsi="Calibri" w:cs="Calibri"/>
                <w:b/>
                <w:sz w:val="24"/>
                <w:szCs w:val="24"/>
                <w:u w:val="single"/>
                <w:lang w:val="cs-CZ" w:eastAsia="ar-SA"/>
              </w:rPr>
              <w:t>atbilst</w:t>
            </w:r>
            <w:r w:rsidRPr="00A82A81">
              <w:rPr>
                <w:rFonts w:ascii="Calibri" w:eastAsia="Times New Roman" w:hAnsi="Calibri" w:cs="Calibri"/>
                <w:sz w:val="24"/>
                <w:szCs w:val="24"/>
                <w:lang w:val="cs-CZ" w:eastAsia="ar-SA"/>
              </w:rPr>
              <w:t xml:space="preserve"> konkrētai rīcībai vai </w:t>
            </w:r>
            <w:r w:rsidRPr="00A82A81">
              <w:rPr>
                <w:rFonts w:ascii="Calibri" w:eastAsia="Times New Roman" w:hAnsi="Calibri" w:cs="Calibri"/>
                <w:b/>
                <w:sz w:val="24"/>
                <w:szCs w:val="24"/>
                <w:u w:val="single"/>
                <w:lang w:val="cs-CZ" w:eastAsia="ar-SA"/>
              </w:rPr>
              <w:t>neatbilst</w:t>
            </w:r>
            <w:r w:rsidRPr="00A82A81">
              <w:rPr>
                <w:rFonts w:ascii="Calibri" w:eastAsia="Times New Roman" w:hAnsi="Calibri" w:cs="Calibri"/>
                <w:sz w:val="24"/>
                <w:szCs w:val="24"/>
                <w:lang w:val="cs-CZ" w:eastAsia="ar-SA"/>
              </w:rPr>
              <w:t>. Tiek vērtēta titullapā un „B. Informācija par projektu“ norādītā informācija.</w:t>
            </w:r>
          </w:p>
          <w:p w14:paraId="467133DC"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Ja projekts neatbilst konkrētai rīcībai, tas tālāk netiek vērtēts.</w:t>
            </w:r>
          </w:p>
          <w:p w14:paraId="7FDF5E27"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72BF933"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Titullapa</w:t>
            </w:r>
          </w:p>
          <w:p w14:paraId="2D03FD42" w14:textId="77777777" w:rsidR="00A82A81" w:rsidRPr="00A82A81" w:rsidRDefault="00A82A81" w:rsidP="00A82A81">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B.Informācija par projektu.</w:t>
            </w:r>
          </w:p>
        </w:tc>
      </w:tr>
      <w:tr w:rsidR="00A82A81" w:rsidRPr="00A82A81" w14:paraId="01294222"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E0BA13F"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F35C733"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īstenošana ieviesīs jauninājumu/inovāciju vietējās rīcības grupas  teritorijā</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4D27DD26"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projekts rada jauninājumu visā VRG teritorijā vai aptver plašāku teritoriju.</w:t>
            </w:r>
          </w:p>
          <w:p w14:paraId="0D5BCAC2"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1,5</w:t>
            </w:r>
            <w:r w:rsidRPr="00A82A81">
              <w:rPr>
                <w:rFonts w:ascii="Calibri" w:eastAsia="Times New Roman" w:hAnsi="Calibri" w:cs="Calibri"/>
                <w:sz w:val="24"/>
                <w:szCs w:val="24"/>
                <w:lang w:val="cs-CZ" w:eastAsia="ar-SA"/>
              </w:rPr>
              <w:t xml:space="preserve"> – projekts rada jauninājumu reģionālās nozīmes centrā un/vai novadu nozīmes attīstības centros (vienā vai vairākos)</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w:t>
            </w:r>
          </w:p>
          <w:p w14:paraId="157E20B0"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projekts rada jauninājumu vietējās nozīmes centrā, lielajā ciemā (vienā vai vairākos)</w:t>
            </w: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w:t>
            </w:r>
          </w:p>
          <w:p w14:paraId="22B8B9DC"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projekts rada jauninājumu tikai uzņēmuma/organizācijas līmenī.</w:t>
            </w:r>
          </w:p>
          <w:p w14:paraId="23BEF00F"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netiek radīts jauninājums/inovācija.</w:t>
            </w:r>
          </w:p>
          <w:p w14:paraId="6F0C3FB2"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p w14:paraId="43F47E1C" w14:textId="77777777" w:rsidR="00A82A81" w:rsidRPr="00A82A81" w:rsidRDefault="00A82A81" w:rsidP="00A82A81">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b/>
                <w:i/>
                <w:sz w:val="24"/>
                <w:szCs w:val="24"/>
                <w:lang w:val="cs-CZ" w:eastAsia="ar-SA"/>
              </w:rPr>
              <w:t xml:space="preserve">Tiek vērtēts projekta īstenošanas rezultātā radītais jauninājums/inovācija, projekta oriģinalitāte. </w:t>
            </w:r>
          </w:p>
          <w:p w14:paraId="1596C820"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p w14:paraId="54881FD5" w14:textId="77777777" w:rsidR="00A82A81" w:rsidRPr="00A82A81" w:rsidRDefault="00A82A81" w:rsidP="00A82A81">
            <w:pPr>
              <w:suppressAutoHyphens/>
              <w:spacing w:after="0" w:line="100" w:lineRule="atLeast"/>
              <w:rPr>
                <w:rFonts w:ascii="Calibri" w:eastAsia="Times New Roman" w:hAnsi="Calibri" w:cs="Calibri"/>
                <w:sz w:val="24"/>
                <w:szCs w:val="24"/>
                <w:vertAlign w:val="superscript"/>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Reģionālās nozīmes attīstības centrs – Kuldīga.</w:t>
            </w:r>
          </w:p>
          <w:p w14:paraId="053A0EAA" w14:textId="77777777" w:rsidR="00A82A81" w:rsidRPr="00A82A81" w:rsidRDefault="00A82A81" w:rsidP="00A82A81">
            <w:pPr>
              <w:suppressAutoHyphens/>
              <w:spacing w:after="0" w:line="100" w:lineRule="atLeast"/>
              <w:rPr>
                <w:rFonts w:ascii="Calibri" w:eastAsia="Times New Roman" w:hAnsi="Calibri" w:cs="Calibri"/>
                <w:sz w:val="24"/>
                <w:szCs w:val="24"/>
                <w:vertAlign w:val="superscript"/>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Novadu nozīmes attīstības centri – Skrunda, Alsunga.</w:t>
            </w:r>
          </w:p>
          <w:p w14:paraId="1F5152E5" w14:textId="77777777" w:rsidR="00A82A81" w:rsidRPr="00A82A81" w:rsidRDefault="00A82A81" w:rsidP="00A82A81">
            <w:pPr>
              <w:suppressAutoHyphens/>
              <w:spacing w:after="0" w:line="100" w:lineRule="atLeast"/>
              <w:jc w:val="both"/>
              <w:rPr>
                <w:rFonts w:ascii="Cambria" w:eastAsia="Times New Roman" w:hAnsi="Cambria" w:cs="Calibri"/>
                <w:sz w:val="24"/>
                <w:szCs w:val="24"/>
                <w:lang w:val="cs-CZ" w:eastAsia="ar-SA"/>
              </w:rPr>
            </w:pP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Vietējās nozīmes centri, lielie ciemi - Vārme, Rudbārži, Dzelda, Ēdole, Pelči, Renda, Mežvalde, Kabile, Snēpele, Turlava, Laidi, Vilgāle, Padure, Gudenieki, Īvande.</w:t>
            </w:r>
          </w:p>
          <w:p w14:paraId="0DE5EB71" w14:textId="77777777" w:rsidR="00A82A81" w:rsidRPr="00A82A81" w:rsidRDefault="00A82A81" w:rsidP="00A82A81">
            <w:pPr>
              <w:spacing w:before="100" w:beforeAutospacing="1" w:after="100" w:afterAutospacing="1" w:line="300" w:lineRule="atLeast"/>
              <w:rPr>
                <w:rFonts w:ascii="Calibri" w:eastAsia="Calibri" w:hAnsi="Calibri" w:cs="Calibri"/>
                <w:sz w:val="24"/>
                <w:szCs w:val="24"/>
              </w:rPr>
            </w:pPr>
          </w:p>
          <w:p w14:paraId="48861622" w14:textId="77777777" w:rsidR="00A82A81" w:rsidRPr="00A82A81" w:rsidRDefault="00A82A81" w:rsidP="00A82A81">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i/>
                <w:sz w:val="24"/>
                <w:szCs w:val="24"/>
                <w:lang w:val="cs-CZ" w:eastAsia="ar-SA"/>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p w14:paraId="5B0BE626"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892ACD"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B.3.</w:t>
            </w:r>
          </w:p>
          <w:p w14:paraId="133BE300"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B.3.1.</w:t>
            </w:r>
          </w:p>
          <w:p w14:paraId="7B803975" w14:textId="77777777" w:rsidR="00A82A81" w:rsidRPr="00A82A81" w:rsidRDefault="00A82A81" w:rsidP="00A82A81">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B.6.1.</w:t>
            </w:r>
          </w:p>
        </w:tc>
      </w:tr>
      <w:tr w:rsidR="00A82A81" w:rsidRPr="00A82A81" w14:paraId="2EA3A767"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6DAB2F2"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lastRenderedPageBreak/>
              <w:t>3.</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2F0FC848"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nepieciešamības pamatojums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0B833363" w14:textId="77777777" w:rsidR="00A82A81" w:rsidRPr="00A82A81" w:rsidRDefault="00A82A81" w:rsidP="00A82A81">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identificēta problēma, pamatots tās nozīmīgums vietējā rīcības grupas teritorijā, pirms projekta iesniegšanas notikušas aktivitātes, kas parāda iedzīvotāju interesi vai vajadzību par publisko pakalpojumu vai sabiedrisko aktivitāti (ir pievienoti apliecinoši dokumenti</w:t>
            </w: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sz w:val="24"/>
                <w:szCs w:val="24"/>
                <w:lang w:val="cs-CZ" w:eastAsia="ar-SA"/>
              </w:rPr>
              <w:t xml:space="preserve"> vai atsauce uz publiski pieejamu un pārbaudāmu informāciju).</w:t>
            </w:r>
          </w:p>
          <w:p w14:paraId="435701CB" w14:textId="77777777" w:rsidR="00A82A81" w:rsidRPr="00A82A81" w:rsidRDefault="00A82A81" w:rsidP="00A82A81">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ir identificēta problēma, bet nav pamatojuma vai nav notikušas aktivitātes, sniegtā informācija ir daļēja/nepamatota</w:t>
            </w: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sz w:val="24"/>
                <w:szCs w:val="24"/>
                <w:lang w:val="cs-CZ" w:eastAsia="ar-SA"/>
              </w:rPr>
              <w:t>.</w:t>
            </w:r>
          </w:p>
          <w:p w14:paraId="7BEC9A01" w14:textId="77777777" w:rsidR="00A82A81" w:rsidRPr="00A82A81" w:rsidRDefault="00A82A81" w:rsidP="00A82A81">
            <w:pPr>
              <w:suppressAutoHyphens/>
              <w:spacing w:after="0" w:line="100" w:lineRule="atLeast"/>
              <w:jc w:val="both"/>
              <w:rPr>
                <w:rFonts w:ascii="Calibri" w:eastAsia="Times New Roman" w:hAnsi="Calibri" w:cs="Calibri"/>
                <w:color w:val="0070C0"/>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identificēta problēma.</w:t>
            </w:r>
          </w:p>
          <w:p w14:paraId="3EDD0502" w14:textId="77777777" w:rsidR="00A82A81" w:rsidRPr="00A82A81" w:rsidRDefault="00A82A81" w:rsidP="00A82A81">
            <w:pPr>
              <w:suppressAutoHyphens/>
              <w:spacing w:after="0" w:line="100" w:lineRule="atLeast"/>
              <w:jc w:val="both"/>
              <w:rPr>
                <w:rFonts w:ascii="Calibri" w:eastAsia="Times New Roman" w:hAnsi="Calibri" w:cs="Calibri"/>
                <w:color w:val="0070C0"/>
                <w:sz w:val="24"/>
                <w:szCs w:val="24"/>
                <w:lang w:val="cs-CZ" w:eastAsia="ar-SA"/>
              </w:rPr>
            </w:pPr>
          </w:p>
          <w:p w14:paraId="40160640" w14:textId="77777777" w:rsidR="00A82A81" w:rsidRPr="00A82A81" w:rsidRDefault="00A82A81" w:rsidP="00A82A81">
            <w:pPr>
              <w:suppressAutoHyphens/>
              <w:spacing w:after="0" w:line="100" w:lineRule="atLeast"/>
              <w:rPr>
                <w:rFonts w:ascii="Calibri" w:eastAsia="Times New Roman" w:hAnsi="Calibri" w:cs="Calibri"/>
                <w:i/>
                <w:sz w:val="24"/>
                <w:szCs w:val="24"/>
                <w:vertAlign w:val="superscript"/>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Apliecinoši dokumenti – dokumenti, kas apliecina, pierāda veikto aktivitāti (piemēram veikts pētījums, veikta cenu aptauja un tās kopsavilkums u.c.).</w:t>
            </w:r>
          </w:p>
          <w:p w14:paraId="27FAAE00" w14:textId="1A78E81A"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i/>
                <w:sz w:val="24"/>
                <w:szCs w:val="24"/>
                <w:lang w:val="cs-CZ" w:eastAsia="ar-SA"/>
              </w:rPr>
              <w:t xml:space="preserve"> Daļējs/nepamatots – sniegtā informācija nav skaidri un nepārprotami saprotama trešajai personai.</w:t>
            </w:r>
          </w:p>
          <w:p w14:paraId="56F20D4A"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EF4C12D" w14:textId="77777777" w:rsidR="00A82A81" w:rsidRPr="00A82A81" w:rsidRDefault="00A82A81" w:rsidP="00A82A81">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B.6.1.</w:t>
            </w:r>
          </w:p>
        </w:tc>
      </w:tr>
      <w:tr w:rsidR="00A82A81" w:rsidRPr="00A82A81" w14:paraId="13F72FDC"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759DBE7"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4.</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2D5623AE"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īstenošanas rezultātā radītās aktivitātes apraksts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5CA3A03A"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skaidrs un saprotams aktivitātes</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apraksts.</w:t>
            </w:r>
          </w:p>
          <w:p w14:paraId="0C46BEFE"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daļējs/nepilnīgs </w:t>
            </w: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 xml:space="preserve"> aktivitātes apraksts.</w:t>
            </w:r>
          </w:p>
          <w:p w14:paraId="1119DBA9"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nav aktivitātes apraksts.</w:t>
            </w:r>
          </w:p>
          <w:p w14:paraId="280C9D84"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p w14:paraId="0703907F" w14:textId="77777777" w:rsidR="00A82A81" w:rsidRPr="00A82A81" w:rsidRDefault="00A82A81" w:rsidP="00A82A81">
            <w:pPr>
              <w:suppressAutoHyphens/>
              <w:spacing w:after="0" w:line="100" w:lineRule="atLeast"/>
              <w:jc w:val="both"/>
              <w:rPr>
                <w:rFonts w:ascii="Calibri" w:eastAsia="Times New Roman" w:hAnsi="Calibri" w:cs="Calibri"/>
                <w:i/>
                <w:sz w:val="24"/>
                <w:szCs w:val="24"/>
                <w:vertAlign w:val="superscript"/>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saskaņā ar 13.10.2015. MK noteikumos nr. 590 noteiktajām apakšpasākuma darbībām aktivitātē „Vietas potenciāla attīstības iniciatīvas“.</w:t>
            </w:r>
          </w:p>
          <w:p w14:paraId="2ECB0CD0"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i/>
                <w:sz w:val="24"/>
                <w:szCs w:val="24"/>
                <w:lang w:val="cs-CZ" w:eastAsia="ar-SA"/>
              </w:rPr>
              <w:t xml:space="preserve"> Daļējs/nepilnīgs – sniegtā informācija nav skaidri un nepārprotami saprotama trešajai personai.</w:t>
            </w:r>
          </w:p>
          <w:p w14:paraId="3EB755A3"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5D3266"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B.1.</w:t>
            </w:r>
          </w:p>
          <w:p w14:paraId="046320EA"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B.5.</w:t>
            </w:r>
          </w:p>
          <w:p w14:paraId="69F26AC6" w14:textId="77777777" w:rsidR="00A82A81" w:rsidRPr="00A82A81" w:rsidRDefault="00A82A81" w:rsidP="00A82A81">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B.6.1.</w:t>
            </w:r>
          </w:p>
        </w:tc>
      </w:tr>
      <w:tr w:rsidR="00A82A81" w:rsidRPr="00A82A81" w14:paraId="18564D08"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CF3BD0D"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DA8630D"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Projekta budžeta pamatojums</w:t>
            </w:r>
          </w:p>
          <w:p w14:paraId="3FECE6EE"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7E640004" w14:textId="77777777" w:rsidR="00A82A81" w:rsidRPr="00A82A81" w:rsidRDefault="00A82A81" w:rsidP="00A82A81">
            <w:pPr>
              <w:suppressAutoHyphens/>
              <w:spacing w:after="0" w:line="100" w:lineRule="atLeast"/>
              <w:jc w:val="both"/>
              <w:rPr>
                <w:rFonts w:ascii="Calibri" w:eastAsia="Times New Roman" w:hAnsi="Calibri" w:cs="Calibri"/>
                <w:b/>
                <w:color w:val="000000"/>
                <w:sz w:val="24"/>
                <w:szCs w:val="24"/>
                <w:lang w:val="cs-CZ" w:eastAsia="ar-SA"/>
              </w:rPr>
            </w:pPr>
            <w:r w:rsidRPr="00A82A81">
              <w:rPr>
                <w:rFonts w:ascii="Calibri" w:eastAsia="Times New Roman" w:hAnsi="Calibri" w:cs="Calibri"/>
                <w:b/>
                <w:color w:val="000000"/>
                <w:sz w:val="24"/>
                <w:szCs w:val="24"/>
                <w:lang w:val="cs-CZ" w:eastAsia="ar-SA"/>
              </w:rPr>
              <w:t>2</w:t>
            </w:r>
            <w:r w:rsidRPr="00A82A81">
              <w:rPr>
                <w:rFonts w:ascii="Calibri" w:eastAsia="Times New Roman" w:hAnsi="Calibri" w:cs="Calibri"/>
                <w:color w:val="000000"/>
                <w:sz w:val="24"/>
                <w:szCs w:val="24"/>
                <w:lang w:val="cs-CZ" w:eastAsia="ar-SA"/>
              </w:rPr>
              <w:t xml:space="preserve"> – projektā sniegta izsmeļoša, pamatota informācija par projekta budžetu. Plānotais budžets atbilst projekta mērķim un sasniedzamajiem rezultātiem. Ir veikta, iesniegta cenu aptauja vai iesniegti iepirkuma dokumenti. Saprotami pamatota piegādātāja izvēle.</w:t>
            </w:r>
          </w:p>
          <w:p w14:paraId="5D618533" w14:textId="77777777" w:rsidR="00A82A81" w:rsidRPr="00A82A81" w:rsidRDefault="00A82A81" w:rsidP="00A82A81">
            <w:pPr>
              <w:suppressAutoHyphens/>
              <w:spacing w:after="0" w:line="100" w:lineRule="atLeast"/>
              <w:jc w:val="both"/>
              <w:rPr>
                <w:rFonts w:ascii="Calibri" w:eastAsia="Times New Roman" w:hAnsi="Calibri" w:cs="Calibri"/>
                <w:b/>
                <w:color w:val="000000"/>
                <w:sz w:val="24"/>
                <w:szCs w:val="24"/>
                <w:lang w:val="cs-CZ" w:eastAsia="ar-SA"/>
              </w:rPr>
            </w:pPr>
            <w:r w:rsidRPr="00A82A81">
              <w:rPr>
                <w:rFonts w:ascii="Calibri" w:eastAsia="Times New Roman" w:hAnsi="Calibri" w:cs="Calibri"/>
                <w:b/>
                <w:color w:val="000000"/>
                <w:sz w:val="24"/>
                <w:szCs w:val="24"/>
                <w:lang w:val="cs-CZ" w:eastAsia="ar-SA"/>
              </w:rPr>
              <w:t>1</w:t>
            </w:r>
            <w:r w:rsidRPr="00A82A81">
              <w:rPr>
                <w:rFonts w:ascii="Calibri" w:eastAsia="Times New Roman" w:hAnsi="Calibri" w:cs="Calibri"/>
                <w:color w:val="000000"/>
                <w:sz w:val="24"/>
                <w:szCs w:val="24"/>
                <w:lang w:val="cs-CZ" w:eastAsia="ar-SA"/>
              </w:rPr>
              <w:t xml:space="preserve"> - projekta budžets atbilst mērķim un sasniedzamajiem rezultātiem. Nav aprakstīta piedāvājuma salīdzināšana, izvēlētais pretendents. </w:t>
            </w:r>
          </w:p>
          <w:p w14:paraId="013FD72A" w14:textId="77777777" w:rsidR="00A82A81" w:rsidRPr="00A82A81" w:rsidRDefault="00A82A81" w:rsidP="00A82A81">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b/>
                <w:color w:val="000000"/>
                <w:sz w:val="24"/>
                <w:szCs w:val="24"/>
                <w:lang w:val="cs-CZ" w:eastAsia="ar-SA"/>
              </w:rPr>
              <w:t>0</w:t>
            </w:r>
            <w:r w:rsidRPr="00A82A81">
              <w:rPr>
                <w:rFonts w:ascii="Calibri" w:eastAsia="Times New Roman" w:hAnsi="Calibri" w:cs="Calibri"/>
                <w:color w:val="000000"/>
                <w:sz w:val="24"/>
                <w:szCs w:val="24"/>
                <w:lang w:val="cs-CZ" w:eastAsia="ar-SA"/>
              </w:rPr>
              <w:t xml:space="preserve"> – nav aprakstīts projekta budžets, projektā budžets neatbilst projekta mērķim un sasniedzamajiem rezultātiem.</w:t>
            </w:r>
          </w:p>
          <w:p w14:paraId="092E0D60"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3C84F"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B.5.</w:t>
            </w:r>
          </w:p>
          <w:p w14:paraId="5FE85906"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B.6.1.</w:t>
            </w:r>
          </w:p>
          <w:p w14:paraId="6FAC26ED"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B.8.</w:t>
            </w:r>
          </w:p>
          <w:p w14:paraId="3A5E3394"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B.9.</w:t>
            </w:r>
          </w:p>
          <w:p w14:paraId="4AED9ABE"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D.</w:t>
            </w:r>
          </w:p>
        </w:tc>
      </w:tr>
      <w:tr w:rsidR="00A82A81" w:rsidRPr="00A82A81" w14:paraId="3F574072"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1D5F5DC"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6.</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4845DD7A" w14:textId="77777777" w:rsidR="00A82A81" w:rsidRPr="00A82A81" w:rsidRDefault="00A82A81" w:rsidP="00A82A81">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sz w:val="24"/>
                <w:szCs w:val="24"/>
                <w:lang w:val="cs-CZ" w:eastAsia="ar-SA"/>
              </w:rPr>
              <w:t xml:space="preserve">Projekts tiek īstenots lauku teritorijā, ārpus </w:t>
            </w:r>
            <w:r w:rsidRPr="00A82A81">
              <w:rPr>
                <w:rFonts w:ascii="Calibri" w:eastAsia="Times New Roman" w:hAnsi="Calibri" w:cs="Calibri"/>
                <w:sz w:val="24"/>
                <w:szCs w:val="24"/>
                <w:lang w:val="cs-CZ" w:eastAsia="ar-SA"/>
              </w:rPr>
              <w:lastRenderedPageBreak/>
              <w:t>attīstības centriem un pilsētas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3B4E6205" w14:textId="77777777" w:rsidR="00A82A81" w:rsidRPr="00A82A81" w:rsidRDefault="00A82A81" w:rsidP="00A82A81">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lastRenderedPageBreak/>
              <w:t>1</w:t>
            </w:r>
            <w:r w:rsidRPr="00A82A81">
              <w:rPr>
                <w:rFonts w:ascii="Calibri" w:eastAsia="Times New Roman" w:hAnsi="Calibri" w:cs="Calibri"/>
                <w:sz w:val="24"/>
                <w:szCs w:val="24"/>
                <w:lang w:val="cs-CZ" w:eastAsia="ar-SA"/>
              </w:rPr>
              <w:t xml:space="preserve"> – projekts tiek īstenots ārpus reģionālās nozīmes attīstības centra</w:t>
            </w:r>
            <w:r w:rsidRPr="00A82A81">
              <w:rPr>
                <w:rFonts w:ascii="Calibri" w:eastAsia="Times New Roman" w:hAnsi="Calibri" w:cs="Calibri"/>
                <w:sz w:val="24"/>
                <w:szCs w:val="24"/>
                <w:vertAlign w:val="superscript"/>
                <w:lang w:val="cs-CZ" w:eastAsia="ar-SA"/>
              </w:rPr>
              <w:t xml:space="preserve">1 </w:t>
            </w:r>
            <w:r w:rsidRPr="00A82A81">
              <w:rPr>
                <w:rFonts w:ascii="Calibri" w:eastAsia="Times New Roman" w:hAnsi="Calibri" w:cs="Calibri"/>
                <w:sz w:val="24"/>
                <w:szCs w:val="24"/>
                <w:lang w:val="cs-CZ" w:eastAsia="ar-SA"/>
              </w:rPr>
              <w:t>. (vērtē pēc projekta īstenošanas vietas).</w:t>
            </w:r>
          </w:p>
          <w:p w14:paraId="49132558"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sz w:val="24"/>
                <w:szCs w:val="24"/>
                <w:lang w:val="cs-CZ" w:eastAsia="ar-SA"/>
              </w:rPr>
              <w:lastRenderedPageBreak/>
              <w:t>0</w:t>
            </w:r>
            <w:r w:rsidRPr="00A82A81">
              <w:rPr>
                <w:rFonts w:ascii="Calibri" w:eastAsia="Times New Roman" w:hAnsi="Calibri" w:cs="Calibri"/>
                <w:sz w:val="24"/>
                <w:szCs w:val="24"/>
                <w:lang w:val="cs-CZ" w:eastAsia="ar-SA"/>
              </w:rPr>
              <w:t xml:space="preserve"> – projekts tiek īstenots reģionālās nozīmes attīstības centrā.</w:t>
            </w:r>
          </w:p>
          <w:p w14:paraId="7E8C7E67"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p w14:paraId="6EDA22A9"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Reģionālās nozīmes attīstības centrs – Kuldīga.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70A74E"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lastRenderedPageBreak/>
              <w:t>Titullapa.</w:t>
            </w:r>
          </w:p>
          <w:p w14:paraId="19CF2332"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B.6.1.</w:t>
            </w:r>
          </w:p>
          <w:p w14:paraId="3A85F00F" w14:textId="77777777" w:rsidR="00A82A81" w:rsidRPr="00A82A81" w:rsidRDefault="00A82A81" w:rsidP="00A82A81">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lastRenderedPageBreak/>
              <w:t>B.7.</w:t>
            </w:r>
          </w:p>
        </w:tc>
      </w:tr>
      <w:tr w:rsidR="00A82A81" w:rsidRPr="00A82A81" w14:paraId="0A469178"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1503CD1"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lastRenderedPageBreak/>
              <w:t>7.</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4E39EAE0"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Projekta dzīvotspējas un projekta rezultātu uzturēšana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1EF4821F" w14:textId="77777777" w:rsidR="00A82A81" w:rsidRPr="00A82A81" w:rsidRDefault="00A82A81" w:rsidP="00A82A81">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–Projekta iesniegumā pamatots, kā tiks nodrošināta projekta uzturēšana un projekta rezultātu izmantošana, atbilstoši plānotajam mērķim vismaz 5 gadus pēc projekta īstenošanas.</w:t>
            </w:r>
          </w:p>
          <w:p w14:paraId="2530A493" w14:textId="77777777" w:rsidR="00A82A81" w:rsidRPr="00A82A81" w:rsidRDefault="00A82A81" w:rsidP="00A82A81">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daļēji/nepilnīgi</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aprakstīts un pamatots kā tiks nodrošināta projekta uzturēšana un projekta rezultātu izmantošana, atbilstoši plānotajam mērķim vismaz 5 gadus pēc projekta īstenošanas.</w:t>
            </w:r>
          </w:p>
          <w:p w14:paraId="56264F8D"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aprakstīts un pamatots kā tiks nodrošināta projekta uzturēšana un projekta rezultātu izmantošana, atbilstoši pl</w:t>
            </w:r>
            <w:proofErr w:type="spellStart"/>
            <w:r w:rsidRPr="00A82A81">
              <w:rPr>
                <w:rFonts w:ascii="Calibri" w:eastAsia="Times New Roman" w:hAnsi="Calibri" w:cs="Calibri"/>
                <w:sz w:val="24"/>
                <w:szCs w:val="24"/>
                <w:lang w:eastAsia="ar-SA"/>
              </w:rPr>
              <w:t>ānotajam</w:t>
            </w:r>
            <w:proofErr w:type="spellEnd"/>
            <w:r w:rsidRPr="00A82A81">
              <w:rPr>
                <w:rFonts w:ascii="Calibri" w:eastAsia="Times New Roman" w:hAnsi="Calibri" w:cs="Calibri"/>
                <w:sz w:val="24"/>
                <w:szCs w:val="24"/>
                <w:lang w:eastAsia="ar-SA"/>
              </w:rPr>
              <w:t xml:space="preserve"> </w:t>
            </w:r>
            <w:r w:rsidRPr="00A82A81">
              <w:rPr>
                <w:rFonts w:ascii="Calibri" w:eastAsia="Times New Roman" w:hAnsi="Calibri" w:cs="Calibri"/>
                <w:sz w:val="24"/>
                <w:szCs w:val="24"/>
                <w:lang w:val="cs-CZ" w:eastAsia="ar-SA"/>
              </w:rPr>
              <w:t>mērķim vismaz 5 gadus pēc projekta īstenošanas.</w:t>
            </w:r>
          </w:p>
          <w:p w14:paraId="16C6BE40"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p w14:paraId="617D518C"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Daļējs/nepilnīgs apraksts – sniegtā informācija nav skaidri un nepārprotami saprotama trešajai personai.</w:t>
            </w:r>
          </w:p>
          <w:p w14:paraId="1FAE5FD2"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F9ECDB5" w14:textId="77777777" w:rsidR="00A82A81" w:rsidRPr="00A82A81" w:rsidRDefault="00A82A81" w:rsidP="00A82A81">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B.6.1.</w:t>
            </w:r>
          </w:p>
        </w:tc>
      </w:tr>
      <w:tr w:rsidR="00A82A81" w:rsidRPr="00A82A81" w14:paraId="2BC6B33F"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0474DAF"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8.</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5A7C090A"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Vienlīdzīgu iespēju nodrošināšana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6373B5FF" w14:textId="77777777" w:rsidR="00A82A81" w:rsidRPr="00A82A81" w:rsidRDefault="00A82A81" w:rsidP="00A82A81">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galvenā mērķa grupa/tiešā labuma guvēji ir </w:t>
            </w:r>
            <w:r w:rsidRPr="00A82A81">
              <w:rPr>
                <w:rFonts w:ascii="Calibri" w:eastAsia="Calibri" w:hAnsi="Calibri" w:cs="Calibri"/>
                <w:sz w:val="24"/>
                <w:szCs w:val="24"/>
                <w:lang w:val="cs-CZ" w:eastAsia="ar-SA"/>
              </w:rPr>
              <w:t>bērni un/vai jaunieši un to interešu attīstīšana, jauniešu nodarbinātības veicināšana, kas skaidri pamatots pieteikumā.</w:t>
            </w:r>
          </w:p>
          <w:p w14:paraId="6919F105" w14:textId="77777777" w:rsidR="00A82A81" w:rsidRPr="00A82A81" w:rsidRDefault="00A82A81" w:rsidP="00A82A81">
            <w:pPr>
              <w:suppressAutoHyphens/>
              <w:spacing w:after="0" w:line="100" w:lineRule="atLeast"/>
              <w:rPr>
                <w:rFonts w:ascii="Calibri" w:eastAsia="Calibri"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galvenā mērķa grupa/tiešā labuma guvēji ir </w:t>
            </w:r>
            <w:r w:rsidRPr="00A82A81">
              <w:rPr>
                <w:rFonts w:ascii="Calibri" w:eastAsia="Calibri" w:hAnsi="Calibri" w:cs="Calibri"/>
                <w:sz w:val="24"/>
                <w:szCs w:val="24"/>
                <w:lang w:val="cs-CZ" w:eastAsia="ar-SA"/>
              </w:rPr>
              <w:t>cilvēki ar redzes, kustību u.c. funkcionāliem traucējumiem un to iespējām iekļauties sabiedrībā, kas skaidri pamatots pieteikumā.</w:t>
            </w:r>
          </w:p>
          <w:p w14:paraId="2340308C" w14:textId="77777777" w:rsidR="00A82A81" w:rsidRPr="00A82A81" w:rsidRDefault="00A82A81" w:rsidP="00A82A81">
            <w:pPr>
              <w:suppressAutoHyphens/>
              <w:spacing w:after="0" w:line="100" w:lineRule="atLeast"/>
              <w:rPr>
                <w:rFonts w:ascii="Calibri" w:eastAsia="Calibri" w:hAnsi="Calibri" w:cs="Calibri"/>
                <w:sz w:val="24"/>
                <w:szCs w:val="24"/>
                <w:lang w:val="cs-CZ" w:eastAsia="ar-SA"/>
              </w:rPr>
            </w:pPr>
            <w:r w:rsidRPr="00A82A81">
              <w:rPr>
                <w:rFonts w:ascii="Calibri" w:eastAsia="Calibri" w:hAnsi="Calibri" w:cs="Calibri"/>
                <w:b/>
                <w:sz w:val="24"/>
                <w:szCs w:val="24"/>
                <w:lang w:val="cs-CZ" w:eastAsia="ar-SA"/>
              </w:rPr>
              <w:t>0,5</w:t>
            </w:r>
            <w:r w:rsidRPr="00A82A81">
              <w:rPr>
                <w:rFonts w:ascii="Calibri" w:eastAsia="Calibri" w:hAnsi="Calibri" w:cs="Calibri"/>
                <w:sz w:val="24"/>
                <w:szCs w:val="24"/>
                <w:lang w:val="cs-CZ" w:eastAsia="ar-SA"/>
              </w:rPr>
              <w:t xml:space="preserve"> – </w:t>
            </w:r>
            <w:r w:rsidRPr="00A82A81">
              <w:rPr>
                <w:rFonts w:ascii="Calibri" w:eastAsia="Times New Roman" w:hAnsi="Calibri" w:cs="Calibri"/>
                <w:sz w:val="24"/>
                <w:szCs w:val="24"/>
                <w:lang w:val="cs-CZ" w:eastAsia="ar-SA"/>
              </w:rPr>
              <w:t xml:space="preserve">galvenā mērķa grupa/tiešā labuma guvēji ir </w:t>
            </w:r>
            <w:r w:rsidRPr="00A82A81">
              <w:rPr>
                <w:rFonts w:ascii="Calibri" w:eastAsia="Calibri" w:hAnsi="Calibri" w:cs="Calibri"/>
                <w:sz w:val="24"/>
                <w:szCs w:val="24"/>
                <w:lang w:val="cs-CZ" w:eastAsia="ar-SA"/>
              </w:rPr>
              <w:t>personas pirmspensijas vecumā</w:t>
            </w:r>
            <w:r w:rsidRPr="00A82A81">
              <w:rPr>
                <w:rFonts w:ascii="Calibri" w:eastAsia="Times New Roman" w:hAnsi="Calibri" w:cs="Calibri"/>
                <w:i/>
                <w:sz w:val="24"/>
                <w:szCs w:val="24"/>
                <w:vertAlign w:val="superscript"/>
                <w:lang w:val="cs-CZ" w:eastAsia="ar-SA"/>
              </w:rPr>
              <w:t>1</w:t>
            </w:r>
            <w:r w:rsidRPr="00A82A81">
              <w:rPr>
                <w:rFonts w:ascii="Calibri" w:eastAsia="Calibri" w:hAnsi="Calibri" w:cs="Calibri"/>
                <w:sz w:val="24"/>
                <w:szCs w:val="24"/>
                <w:lang w:val="cs-CZ" w:eastAsia="ar-SA"/>
              </w:rPr>
              <w:t>, pensionāri, kas skaidri pamatots pieteikumā.</w:t>
            </w:r>
          </w:p>
          <w:p w14:paraId="70933BA1" w14:textId="77777777" w:rsidR="00A82A81" w:rsidRPr="00A82A81" w:rsidRDefault="00A82A81" w:rsidP="00A82A81">
            <w:pPr>
              <w:suppressAutoHyphens/>
              <w:spacing w:after="0" w:line="100" w:lineRule="atLeast"/>
              <w:rPr>
                <w:rFonts w:ascii="Calibri" w:eastAsia="Calibri" w:hAnsi="Calibri" w:cs="Calibri"/>
                <w:sz w:val="24"/>
                <w:szCs w:val="24"/>
                <w:lang w:val="cs-CZ" w:eastAsia="ar-SA"/>
              </w:rPr>
            </w:pPr>
          </w:p>
          <w:p w14:paraId="5B638859" w14:textId="77777777" w:rsidR="00A82A81" w:rsidRPr="00A82A81" w:rsidRDefault="00A82A81" w:rsidP="00A82A81">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Punkti summējas!</w:t>
            </w:r>
          </w:p>
          <w:p w14:paraId="147297B9" w14:textId="77777777" w:rsidR="00A82A81" w:rsidRPr="00A82A81" w:rsidRDefault="00A82A81" w:rsidP="00A82A81">
            <w:pPr>
              <w:suppressAutoHyphens/>
              <w:spacing w:after="0" w:line="100" w:lineRule="atLeast"/>
              <w:rPr>
                <w:rFonts w:ascii="Calibri" w:eastAsia="Times New Roman" w:hAnsi="Calibri" w:cs="Calibri"/>
                <w:b/>
                <w:bCs/>
                <w:sz w:val="24"/>
                <w:szCs w:val="24"/>
                <w:lang w:val="cs-CZ" w:eastAsia="ar-SA"/>
              </w:rPr>
            </w:pPr>
          </w:p>
          <w:p w14:paraId="0B336270"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sievietes un vīrieši vecumā no 50 gadiem un vecāki.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D540814" w14:textId="77777777" w:rsidR="00A82A81" w:rsidRPr="00A82A81" w:rsidRDefault="00A82A81" w:rsidP="00A82A81">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B.6.1.</w:t>
            </w:r>
          </w:p>
        </w:tc>
      </w:tr>
      <w:tr w:rsidR="00A82A81" w:rsidRPr="00A82A81" w14:paraId="41209F12"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0D73269"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9.</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5AB5944D"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Projektā definēta un pamatota mērķauditorija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0307239F" w14:textId="77777777" w:rsidR="00A82A81" w:rsidRPr="00A82A81" w:rsidRDefault="00A82A81" w:rsidP="00A82A81">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definēti tiešā labuma guvēji (mērķauditorija) un aprakstīts kā plānots nodrošināt to iesaisti/piesaisti/informēšanu par iespēju lietot projekta rezultātus</w:t>
            </w:r>
          </w:p>
          <w:p w14:paraId="43EE3AF1" w14:textId="0F53BCA6"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ir definēti tiešā labuma guvēji (mērķauditorija), bet nav apraksta vai apraksts ir daļējs/nepilnīgs</w:t>
            </w:r>
            <w:r w:rsidR="00377987">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w:t>
            </w:r>
          </w:p>
          <w:p w14:paraId="25580187" w14:textId="77777777" w:rsidR="00A82A81" w:rsidRPr="00A82A81" w:rsidRDefault="00A82A81" w:rsidP="00A82A81">
            <w:pPr>
              <w:suppressAutoHyphens/>
              <w:spacing w:after="0" w:line="100" w:lineRule="atLeast"/>
              <w:rPr>
                <w:rFonts w:ascii="Calibri" w:eastAsia="Times New Roman" w:hAnsi="Calibri" w:cs="Calibri"/>
                <w:b/>
                <w:sz w:val="24"/>
                <w:szCs w:val="24"/>
                <w:vertAlign w:val="superscript"/>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definēti tiešā labuma guvēji (mērķauditorija).</w:t>
            </w:r>
          </w:p>
          <w:p w14:paraId="3C3F5795" w14:textId="77777777" w:rsidR="00A82A81" w:rsidRPr="00A82A81" w:rsidRDefault="00A82A81" w:rsidP="00A82A81">
            <w:pPr>
              <w:suppressAutoHyphens/>
              <w:spacing w:after="0" w:line="100" w:lineRule="atLeast"/>
              <w:rPr>
                <w:rFonts w:ascii="Calibri" w:eastAsia="Times New Roman" w:hAnsi="Calibri" w:cs="Calibri"/>
                <w:b/>
                <w:sz w:val="24"/>
                <w:szCs w:val="24"/>
                <w:vertAlign w:val="superscript"/>
                <w:lang w:val="cs-CZ" w:eastAsia="ar-SA"/>
              </w:rPr>
            </w:pPr>
          </w:p>
          <w:p w14:paraId="650FCA2A"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Daļējs/nepilnīgs apraksts – sniegtā informācija nav skaidri un nepārprotami saprotama trešajai personai.</w:t>
            </w:r>
          </w:p>
          <w:p w14:paraId="29CBA1B3"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p w14:paraId="04070DD9"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DAAEBB1" w14:textId="77777777" w:rsidR="00A82A81" w:rsidRPr="00A82A81" w:rsidRDefault="00A82A81" w:rsidP="00A82A81">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lastRenderedPageBreak/>
              <w:t>B.6.1.</w:t>
            </w:r>
          </w:p>
        </w:tc>
      </w:tr>
      <w:tr w:rsidR="00A82A81" w:rsidRPr="00A82A81" w14:paraId="2466DC46"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B83511B"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7CB2AF0" w14:textId="77777777" w:rsidR="00A82A81" w:rsidRPr="00A82A81" w:rsidRDefault="00A82A81" w:rsidP="00A82A81">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sz w:val="24"/>
                <w:szCs w:val="24"/>
                <w:lang w:val="cs-CZ" w:eastAsia="ar-SA"/>
              </w:rPr>
              <w:t>Projekta rezultātu sezonalitāte</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683B0084" w14:textId="77777777" w:rsidR="00A82A81" w:rsidRPr="00A82A81" w:rsidRDefault="00A82A81" w:rsidP="00A82A81">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2</w:t>
            </w:r>
            <w:r w:rsidRPr="00A82A81">
              <w:rPr>
                <w:rFonts w:ascii="Calibri" w:eastAsia="Times New Roman" w:hAnsi="Calibri" w:cs="Calibri"/>
                <w:bCs/>
                <w:color w:val="000000"/>
                <w:sz w:val="24"/>
                <w:szCs w:val="24"/>
                <w:lang w:val="cs-CZ" w:eastAsia="ar-SA"/>
              </w:rPr>
              <w:t xml:space="preserve"> – ir aprakstīts un sniegts pamatojums par plānoto projekta rezultātu noslodzi gada griezumā, projektam nav izteikti sezonāls vai uz atsevišķiem pasākumiem vērsts raksturs.</w:t>
            </w:r>
          </w:p>
          <w:p w14:paraId="3A8FC529" w14:textId="77777777" w:rsidR="00A82A81" w:rsidRPr="00A82A81" w:rsidRDefault="00A82A81" w:rsidP="00A82A81">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1</w:t>
            </w:r>
            <w:r w:rsidRPr="00A82A81">
              <w:rPr>
                <w:rFonts w:ascii="Calibri" w:eastAsia="Times New Roman" w:hAnsi="Calibri" w:cs="Calibri"/>
                <w:bCs/>
                <w:color w:val="000000"/>
                <w:sz w:val="24"/>
                <w:szCs w:val="24"/>
                <w:lang w:val="cs-CZ" w:eastAsia="ar-SA"/>
              </w:rPr>
              <w:t xml:space="preserve"> – ir aprakstīts un sniegts pamatojums par plānoto projekta rezultātu noslodzi gada griezumā, projektam ir sezonāls vai atsevišķa pasākuma raksturs.</w:t>
            </w:r>
          </w:p>
          <w:p w14:paraId="388B7D60"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color w:val="000000"/>
                <w:sz w:val="24"/>
                <w:szCs w:val="24"/>
                <w:lang w:val="cs-CZ" w:eastAsia="ar-SA"/>
              </w:rPr>
              <w:t>0</w:t>
            </w:r>
            <w:r w:rsidRPr="00A82A81">
              <w:rPr>
                <w:rFonts w:ascii="Calibri" w:eastAsia="Times New Roman" w:hAnsi="Calibri" w:cs="Calibri"/>
                <w:bCs/>
                <w:color w:val="000000"/>
                <w:sz w:val="24"/>
                <w:szCs w:val="24"/>
                <w:lang w:val="cs-CZ" w:eastAsia="ar-SA"/>
              </w:rPr>
              <w:t xml:space="preserve"> – nav sniegta informācija vai pamatojums.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55B0A7" w14:textId="77777777" w:rsidR="00A82A81" w:rsidRPr="00A82A81" w:rsidRDefault="00A82A81" w:rsidP="00A82A81">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B.6.1.</w:t>
            </w:r>
          </w:p>
        </w:tc>
      </w:tr>
      <w:tr w:rsidR="00A82A81" w:rsidRPr="00A82A81" w14:paraId="2867CC1F"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91D2899"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11.</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0EAB2DC8" w14:textId="77777777" w:rsidR="00A82A81" w:rsidRPr="00A82A81" w:rsidRDefault="00A82A81" w:rsidP="00A82A81">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sz w:val="24"/>
                <w:szCs w:val="24"/>
                <w:lang w:val="cs-CZ" w:eastAsia="ar-SA"/>
              </w:rPr>
              <w:t>Sabiedriskā labuma projekta pamatojums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58080DF9" w14:textId="77777777" w:rsidR="00A82A81" w:rsidRPr="00A82A81" w:rsidRDefault="00A82A81" w:rsidP="00A82A81">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2</w:t>
            </w:r>
            <w:r w:rsidRPr="00A82A81">
              <w:rPr>
                <w:rFonts w:ascii="Calibri" w:eastAsia="Times New Roman" w:hAnsi="Calibri" w:cs="Calibri"/>
                <w:color w:val="000000"/>
                <w:sz w:val="24"/>
                <w:szCs w:val="24"/>
                <w:lang w:val="cs-CZ" w:eastAsia="ar-SA"/>
              </w:rPr>
              <w:t xml:space="preserve"> -ir pamatojums sabiedriskajam labumam projektā,  saskaņā ar MK noteikumos noteikto definīciju – „sabiedriskā labuma projekts“.</w:t>
            </w:r>
          </w:p>
          <w:p w14:paraId="480CEBC3" w14:textId="77777777" w:rsidR="00A82A81" w:rsidRPr="00A82A81" w:rsidRDefault="00A82A81" w:rsidP="00A82A81">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 xml:space="preserve">1 </w:t>
            </w:r>
            <w:r w:rsidRPr="00A82A81">
              <w:rPr>
                <w:rFonts w:ascii="Calibri" w:eastAsia="Times New Roman" w:hAnsi="Calibri" w:cs="Calibri"/>
                <w:color w:val="000000"/>
                <w:sz w:val="24"/>
                <w:szCs w:val="24"/>
                <w:lang w:val="cs-CZ" w:eastAsia="ar-SA"/>
              </w:rPr>
              <w:t xml:space="preserve">– daļējs/nepilnīgs </w:t>
            </w:r>
            <w:r w:rsidRPr="00A82A81">
              <w:rPr>
                <w:rFonts w:ascii="Calibri" w:eastAsia="Times New Roman" w:hAnsi="Calibri" w:cs="Calibri"/>
                <w:color w:val="000000"/>
                <w:sz w:val="24"/>
                <w:szCs w:val="24"/>
                <w:vertAlign w:val="superscript"/>
                <w:lang w:val="cs-CZ" w:eastAsia="ar-SA"/>
              </w:rPr>
              <w:t xml:space="preserve">1  </w:t>
            </w:r>
            <w:r w:rsidRPr="00A82A81">
              <w:rPr>
                <w:rFonts w:ascii="Calibri" w:eastAsia="Times New Roman" w:hAnsi="Calibri" w:cs="Calibri"/>
                <w:color w:val="000000"/>
                <w:sz w:val="24"/>
                <w:szCs w:val="24"/>
                <w:lang w:val="cs-CZ" w:eastAsia="ar-SA"/>
              </w:rPr>
              <w:t>pamatojums iedzīvotāju ieguvumam no projekta kā sabiedriskā labuma projekta.</w:t>
            </w:r>
          </w:p>
          <w:p w14:paraId="32BD7DAB" w14:textId="77777777" w:rsidR="00A82A81" w:rsidRPr="00A82A81" w:rsidRDefault="00A82A81" w:rsidP="00A82A81">
            <w:pPr>
              <w:suppressAutoHyphens/>
              <w:spacing w:after="0" w:line="100" w:lineRule="atLeast"/>
              <w:rPr>
                <w:rFonts w:ascii="Calibri" w:eastAsia="Times New Roman" w:hAnsi="Calibri" w:cs="Calibri"/>
                <w:color w:val="000000"/>
                <w:sz w:val="24"/>
                <w:szCs w:val="24"/>
                <w:lang w:val="cs-CZ" w:eastAsia="ar-SA"/>
              </w:rPr>
            </w:pPr>
            <w:r w:rsidRPr="00A82A81">
              <w:rPr>
                <w:rFonts w:ascii="Calibri" w:eastAsia="Times New Roman" w:hAnsi="Calibri" w:cs="Calibri"/>
                <w:b/>
                <w:bCs/>
                <w:color w:val="000000"/>
                <w:sz w:val="24"/>
                <w:szCs w:val="24"/>
                <w:lang w:val="cs-CZ" w:eastAsia="ar-SA"/>
              </w:rPr>
              <w:t>0</w:t>
            </w:r>
            <w:r w:rsidRPr="00A82A81">
              <w:rPr>
                <w:rFonts w:ascii="Calibri" w:eastAsia="Times New Roman" w:hAnsi="Calibri" w:cs="Calibri"/>
                <w:color w:val="000000"/>
                <w:sz w:val="24"/>
                <w:szCs w:val="24"/>
                <w:lang w:val="cs-CZ" w:eastAsia="ar-SA"/>
              </w:rPr>
              <w:t xml:space="preserve"> – nav pamatojuma sabiedriskajam labumam projektā.</w:t>
            </w:r>
          </w:p>
          <w:p w14:paraId="2A8ADD31" w14:textId="77777777" w:rsidR="00A82A81" w:rsidRPr="00A82A81" w:rsidRDefault="00A82A81" w:rsidP="00A82A81">
            <w:pPr>
              <w:suppressAutoHyphens/>
              <w:spacing w:after="0" w:line="100" w:lineRule="atLeast"/>
              <w:rPr>
                <w:rFonts w:ascii="Calibri" w:eastAsia="Times New Roman" w:hAnsi="Calibri" w:cs="Calibri"/>
                <w:color w:val="000000"/>
                <w:sz w:val="24"/>
                <w:szCs w:val="24"/>
                <w:lang w:val="cs-CZ" w:eastAsia="ar-SA"/>
              </w:rPr>
            </w:pPr>
          </w:p>
          <w:p w14:paraId="2C547300"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color w:val="000000"/>
                <w:sz w:val="24"/>
                <w:szCs w:val="24"/>
                <w:vertAlign w:val="superscript"/>
                <w:lang w:val="cs-CZ" w:eastAsia="ar-SA"/>
              </w:rPr>
              <w:t>1</w:t>
            </w:r>
            <w:r w:rsidRPr="00A82A81">
              <w:rPr>
                <w:rFonts w:ascii="Calibri" w:eastAsia="Times New Roman" w:hAnsi="Calibri" w:cs="Calibri"/>
                <w:i/>
                <w:color w:val="000000"/>
                <w:sz w:val="24"/>
                <w:szCs w:val="24"/>
                <w:lang w:val="cs-CZ" w:eastAsia="ar-SA"/>
              </w:rPr>
              <w:t xml:space="preserve"> Daļējs/nepilnīgs apraksts – sniegtā informācija nav skaidri un nepārprotami saprotama trešajai personai.</w:t>
            </w:r>
          </w:p>
          <w:p w14:paraId="3ECC8471"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701BACB" w14:textId="77777777" w:rsidR="00A82A81" w:rsidRPr="00A82A81" w:rsidRDefault="00A82A81" w:rsidP="00A82A81">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B.6.1.</w:t>
            </w:r>
          </w:p>
        </w:tc>
      </w:tr>
      <w:tr w:rsidR="00A82A81" w:rsidRPr="00A82A81" w14:paraId="445E9F07"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10E9AF4"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85B4661" w14:textId="77777777" w:rsidR="00A82A81" w:rsidRPr="00A82A81" w:rsidRDefault="00A82A81" w:rsidP="00A82A81">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sz w:val="24"/>
                <w:szCs w:val="24"/>
                <w:lang w:val="cs-CZ" w:eastAsia="ar-SA"/>
              </w:rPr>
              <w:t xml:space="preserve">Projekta informācijas un publicitātes pasākumi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00A7B283" w14:textId="77777777" w:rsidR="00A82A81" w:rsidRPr="00A82A81" w:rsidRDefault="00A82A81" w:rsidP="00A82A81">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2</w:t>
            </w:r>
            <w:r w:rsidRPr="00A82A81">
              <w:rPr>
                <w:rFonts w:ascii="Calibri" w:eastAsia="Times New Roman" w:hAnsi="Calibri" w:cs="Calibri"/>
                <w:sz w:val="24"/>
                <w:szCs w:val="24"/>
                <w:lang w:val="cs-CZ" w:eastAsia="ar-SA"/>
              </w:rPr>
              <w:t xml:space="preserve"> - projekta informācijas un publicitātes pasākumi paredzēti, saskaņā ar MK noteikumos noteikto definīciju „sabiedriskās attiecības“ un norādīta budžeta sadaļā. </w:t>
            </w:r>
          </w:p>
          <w:p w14:paraId="3C77F2B4" w14:textId="77777777" w:rsidR="00A82A81" w:rsidRPr="00A82A81" w:rsidRDefault="00A82A81" w:rsidP="00A82A81">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1</w:t>
            </w:r>
            <w:r w:rsidRPr="00A82A81">
              <w:rPr>
                <w:rFonts w:ascii="Calibri" w:eastAsia="Times New Roman" w:hAnsi="Calibri" w:cs="Calibri"/>
                <w:sz w:val="24"/>
                <w:szCs w:val="24"/>
                <w:lang w:val="cs-CZ" w:eastAsia="ar-SA"/>
              </w:rPr>
              <w:t xml:space="preserve"> – bezmaksas projekta informācijas un publicitātes pasākumi.</w:t>
            </w:r>
          </w:p>
          <w:p w14:paraId="60A6B630"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sz w:val="24"/>
                <w:szCs w:val="24"/>
                <w:lang w:val="cs-CZ" w:eastAsia="ar-SA"/>
              </w:rPr>
              <w:t>0</w:t>
            </w:r>
            <w:r w:rsidRPr="00A82A81">
              <w:rPr>
                <w:rFonts w:ascii="Calibri" w:eastAsia="Times New Roman" w:hAnsi="Calibri" w:cs="Calibri"/>
                <w:sz w:val="24"/>
                <w:szCs w:val="24"/>
                <w:lang w:val="cs-CZ" w:eastAsia="ar-SA"/>
              </w:rPr>
              <w:t xml:space="preserve"> – projekta informācijas un publicitātes pasākumi nav paredzēti.</w:t>
            </w:r>
          </w:p>
          <w:p w14:paraId="76A829B9"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5599B1"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B.9.</w:t>
            </w:r>
          </w:p>
          <w:p w14:paraId="6AF5DBF6"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B.10.</w:t>
            </w:r>
          </w:p>
          <w:p w14:paraId="75046333"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B.13.</w:t>
            </w:r>
          </w:p>
        </w:tc>
      </w:tr>
      <w:tr w:rsidR="00A82A81" w:rsidRPr="00A82A81" w14:paraId="15C72EE0" w14:textId="77777777" w:rsidTr="00A82A8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D07A0FD"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13.</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28B7F4C2"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iesniegumam pievienoti visi obligātie pavaddokumenti</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34359137" w14:textId="77777777" w:rsidR="00A82A81" w:rsidRPr="00A82A81" w:rsidRDefault="00A82A81" w:rsidP="00A82A81">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pievienoti visi obligāti pievienojamie pavaddokumenti*.</w:t>
            </w:r>
          </w:p>
          <w:p w14:paraId="0610C38D"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iesniegts kāds no obligāti pievienojamajiem pavaddokumentiem.</w:t>
            </w:r>
          </w:p>
          <w:p w14:paraId="4C2AA029"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p>
          <w:p w14:paraId="1A4F179E" w14:textId="77777777" w:rsidR="00A82A81" w:rsidRPr="00A82A81" w:rsidRDefault="00A82A81" w:rsidP="00A82A81">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 Obligāti pievienojamie pavaddokumenti - saskaņā ar 13.10.2016. MK noteikumiem nr. 590 „Valsts un Eiropas Savienības atbalsta piešķiršanas kārtība lauku attīstībai apakšpasākumā "Darbību īstenošana saskaņā ar sabiedrības virzītas vietējās attīstības stratēģiju" p. 44.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49D041" w14:textId="77777777" w:rsidR="00A82A81" w:rsidRPr="00A82A81" w:rsidRDefault="00A82A81" w:rsidP="00A82A81">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D.</w:t>
            </w:r>
          </w:p>
        </w:tc>
      </w:tr>
      <w:bookmarkEnd w:id="0"/>
    </w:tbl>
    <w:p w14:paraId="2CE2376F" w14:textId="77777777" w:rsidR="008F0634" w:rsidRPr="008F0634" w:rsidRDefault="008F0634" w:rsidP="008F0634">
      <w:pPr>
        <w:spacing w:line="312" w:lineRule="auto"/>
        <w:jc w:val="both"/>
        <w:rPr>
          <w:rFonts w:ascii="Cambria" w:eastAsia="Times New Roman" w:hAnsi="Cambria" w:cs="Times New Roman"/>
          <w:sz w:val="21"/>
          <w:szCs w:val="21"/>
          <w:lang w:val="cs-CZ"/>
        </w:rPr>
      </w:pPr>
    </w:p>
    <w:p w14:paraId="2E626110" w14:textId="77777777" w:rsidR="00377987" w:rsidRPr="00970BCF" w:rsidRDefault="00377987" w:rsidP="00377987">
      <w:pPr>
        <w:pStyle w:val="NoSpacing1"/>
        <w:jc w:val="both"/>
        <w:rPr>
          <w:rFonts w:ascii="Calibri" w:hAnsi="Calibri" w:cs="Calibri"/>
          <w:b/>
          <w:sz w:val="24"/>
          <w:szCs w:val="24"/>
        </w:rPr>
      </w:pPr>
      <w:bookmarkStart w:id="1" w:name="_Hlk57115750"/>
      <w:r w:rsidRPr="00970BCF">
        <w:rPr>
          <w:rFonts w:ascii="Calibri" w:hAnsi="Calibri" w:cs="Calibri"/>
          <w:b/>
          <w:sz w:val="24"/>
          <w:szCs w:val="24"/>
        </w:rPr>
        <w:t>*kritērijos minēto nosacījumu izpilde jānodrošina projekta īstenošanas laikā. Nosacījumu neizpildes gadījumā var tikt piemērota finanšu korekcija, atbilstoši Ministru kabineta noteikumu nr. 598 6.pielikumam.</w:t>
      </w:r>
    </w:p>
    <w:bookmarkEnd w:id="1"/>
    <w:p w14:paraId="5866ABB6" w14:textId="77777777" w:rsidR="008F0634" w:rsidRPr="008F0634" w:rsidRDefault="008F0634" w:rsidP="008F0634">
      <w:pPr>
        <w:spacing w:after="0" w:line="240" w:lineRule="auto"/>
        <w:rPr>
          <w:rFonts w:ascii="Cambria" w:eastAsia="Times New Roman" w:hAnsi="Cambria" w:cs="Times New Roman"/>
          <w:sz w:val="21"/>
          <w:szCs w:val="21"/>
          <w:lang w:val="cs-CZ"/>
        </w:rPr>
      </w:pPr>
    </w:p>
    <w:p w14:paraId="75D63A75" w14:textId="77777777" w:rsidR="008F0634" w:rsidRPr="008F0634" w:rsidRDefault="008F0634" w:rsidP="008F0634">
      <w:pPr>
        <w:spacing w:after="0" w:line="240" w:lineRule="auto"/>
        <w:rPr>
          <w:rFonts w:ascii="Cambria" w:eastAsia="Times New Roman" w:hAnsi="Cambria" w:cs="Times New Roman"/>
          <w:sz w:val="21"/>
          <w:szCs w:val="21"/>
          <w:lang w:val="cs-CZ"/>
        </w:rPr>
      </w:pPr>
    </w:p>
    <w:p w14:paraId="368D9670" w14:textId="77777777"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 xml:space="preserve">Kopējais novērtējumā iegūstamais maksimālo punktu skaits 21,50. </w:t>
      </w:r>
    </w:p>
    <w:p w14:paraId="70D10AF2" w14:textId="77777777"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lastRenderedPageBreak/>
        <w:t xml:space="preserve">Minimālais punktu skaits projekta pozitīvam novērtējumam  -  9,00 punkti. </w:t>
      </w:r>
    </w:p>
    <w:p w14:paraId="1E9DD1F7" w14:textId="77777777"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Ja punktu skaits ir zemāks par minimālo punktu skaitu, projekta pieteikums tiek noraidīts.</w:t>
      </w:r>
    </w:p>
    <w:p w14:paraId="278CA183" w14:textId="77777777"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Ja 1.kritērijā projekts saņem atzīmi „Neatbilst“, projekta pieteikums tiek noraidīts.</w:t>
      </w:r>
    </w:p>
    <w:p w14:paraId="591CDB95" w14:textId="77777777"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Punktu skaits tiek noapaļots līdz diviem cipariem aiz komata.</w:t>
      </w:r>
    </w:p>
    <w:p w14:paraId="4320B76C" w14:textId="77777777"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color w:val="000000"/>
          <w:sz w:val="21"/>
          <w:szCs w:val="21"/>
          <w:lang w:val="cs-CZ"/>
        </w:rPr>
        <w:t>Ja vairāki projekti ir ieguvuši vienādu punktu skaitu, priekšroka tiek dota projekta iesniedzējam, kas ieguvis lielāku punktu skaitu Īpašajos vērtēšanas kritērijos.</w:t>
      </w:r>
    </w:p>
    <w:p w14:paraId="59299156" w14:textId="77777777" w:rsidR="008F0634" w:rsidRPr="008F0634" w:rsidRDefault="008F0634" w:rsidP="008F0634">
      <w:pPr>
        <w:keepNext/>
        <w:keepLines/>
        <w:spacing w:before="80" w:after="0" w:line="240" w:lineRule="auto"/>
        <w:jc w:val="both"/>
        <w:outlineLvl w:val="3"/>
        <w:rPr>
          <w:rFonts w:ascii="Calibri" w:eastAsia="Times New Roman" w:hAnsi="Calibri" w:cs="Times New Roman"/>
          <w:i/>
          <w:iCs/>
          <w:sz w:val="28"/>
          <w:szCs w:val="28"/>
          <w:lang w:val="cs-CZ"/>
        </w:rPr>
      </w:pPr>
    </w:p>
    <w:p w14:paraId="2AB967AF" w14:textId="77777777" w:rsidR="008F0634" w:rsidRPr="008F0634" w:rsidRDefault="008F0634" w:rsidP="008F0634">
      <w:pPr>
        <w:keepNext/>
        <w:keepLines/>
        <w:spacing w:before="80" w:after="0" w:line="240" w:lineRule="auto"/>
        <w:jc w:val="both"/>
        <w:outlineLvl w:val="3"/>
        <w:rPr>
          <w:rFonts w:ascii="Calibri" w:eastAsia="Times New Roman" w:hAnsi="Calibri" w:cs="Times New Roman"/>
          <w:i/>
          <w:iCs/>
          <w:sz w:val="28"/>
          <w:szCs w:val="28"/>
          <w:lang w:val="cs-CZ"/>
        </w:rPr>
      </w:pPr>
    </w:p>
    <w:p w14:paraId="25CB7D71" w14:textId="77777777" w:rsidR="008F0634" w:rsidRPr="008F0634" w:rsidRDefault="008F0634" w:rsidP="008F0634">
      <w:pPr>
        <w:spacing w:line="312" w:lineRule="auto"/>
        <w:rPr>
          <w:rFonts w:ascii="Cambria" w:eastAsia="Times New Roman" w:hAnsi="Cambria" w:cs="Times New Roman"/>
          <w:sz w:val="28"/>
          <w:szCs w:val="28"/>
          <w:lang w:val="cs-CZ"/>
        </w:rPr>
      </w:pPr>
      <w:r w:rsidRPr="008F0634">
        <w:rPr>
          <w:rFonts w:ascii="Cambria" w:eastAsia="Times New Roman" w:hAnsi="Cambria" w:cs="Times New Roman"/>
          <w:sz w:val="21"/>
          <w:szCs w:val="21"/>
          <w:lang w:val="cs-CZ"/>
        </w:rPr>
        <w:br w:type="page"/>
      </w:r>
      <w:r w:rsidRPr="008F0634">
        <w:rPr>
          <w:rFonts w:ascii="Cambria" w:eastAsia="Times New Roman" w:hAnsi="Cambria" w:cs="Times New Roman"/>
          <w:sz w:val="28"/>
          <w:szCs w:val="28"/>
          <w:lang w:val="cs-CZ"/>
        </w:rPr>
        <w:lastRenderedPageBreak/>
        <w:t>4.3.1.3.Īpašie vērtēšanas kritēriji visām Rīcības plānā iekļautajām rīcībām</w:t>
      </w:r>
    </w:p>
    <w:p w14:paraId="0A981BDD" w14:textId="77777777"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lang w:val="cs-CZ" w:eastAsia="lv-LV"/>
        </w:rPr>
        <w:t>Īpašie vērtēšanas kritēriji tiek pielietoti vērtēšanā tikai tad, ja divi vai vairāk projekti ir ieguvuši vienādu punktu skaitu.</w:t>
      </w:r>
    </w:p>
    <w:p w14:paraId="0871AF87" w14:textId="77777777"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lang w:val="cs-CZ" w:eastAsia="lv-LV"/>
        </w:rPr>
        <w:t>Ja vairāki projekti ir ieguvuši vienādu punktu skaitu, priekšroku dod atbalsta pretendentam, kas ieguvis lielāku punktu skaitu atbilstoši vietējās attīstības stratēģijā noteiktajiem īpašajiem vērtēšanas kritērijiem.</w:t>
      </w:r>
    </w:p>
    <w:p w14:paraId="0C67710A" w14:textId="77777777"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Īpašajos vērtēšanas kritērijos iegūtais punktu skaits tiek summēts klāt punktiem, kas iegūti projektu vērtēšanas kritērijos.</w:t>
      </w:r>
    </w:p>
    <w:p w14:paraId="77683970" w14:textId="77777777"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1. Ja divi vai vairāki projekti ir ieguvuši vienādu punktu skaitu, projektus ar vienādo punktu skaitu sarindo augošā secībā, priekšroku dodot projektam ar lielākām kopējām attiecināmām izmaksām. Projektam ar lielākām kopējām attiecināmām izmaksām piešķir 0,009, nākamajam projektam (0,009-0,0001)xN, kur N ir projekta kārtas numurs.</w:t>
      </w:r>
    </w:p>
    <w:p w14:paraId="74706F5A" w14:textId="77777777"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2. Ja diviem projektiem ir vienādas kopējo attiecināmo summas, netiek pielietots 1.punktā minētais kritērijs, bet tiek ņemti vērā zemāk uzskaitītiei kritēriji, piemērojot  „1)“. Ja nav iespējams piemērot „1)“, tad secīgi piemēro „2)“ u.t.t.t</w:t>
      </w:r>
    </w:p>
    <w:p w14:paraId="186CBEAB" w14:textId="77777777"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 xml:space="preserve">1) 0,001 punktu </w:t>
      </w:r>
      <w:r w:rsidRPr="008F0634">
        <w:rPr>
          <w:rFonts w:ascii="Calibri" w:eastAsia="Times New Roman" w:hAnsi="Calibri" w:cs="Times New Roman"/>
          <w:sz w:val="21"/>
          <w:szCs w:val="21"/>
          <w:lang w:val="cs-CZ" w:eastAsia="lv-LV"/>
        </w:rPr>
        <w:t xml:space="preserve">iegūst projekts, kas tiek realizēts ārpus pilsētas, novada centra vai vietējās teritorijas centra. </w:t>
      </w:r>
    </w:p>
    <w:p w14:paraId="1EDB5A0C" w14:textId="77777777"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2) 0,001 punktu iegūst projekts ar mazāko pieprasīto publiskā finansējuma summu.</w:t>
      </w:r>
    </w:p>
    <w:p w14:paraId="601A537A" w14:textId="77777777"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 xml:space="preserve">3) 0,001 punktu iegūst </w:t>
      </w:r>
      <w:r w:rsidRPr="008F0634">
        <w:rPr>
          <w:rFonts w:ascii="Calibri" w:eastAsia="Times New Roman" w:hAnsi="Calibri" w:cs="Calibri"/>
          <w:i/>
          <w:iCs/>
          <w:lang w:eastAsia="lv-LV"/>
        </w:rPr>
        <w:t>projekts, kura iesniedzējam nav realizācijā esoši projekti LEADER (tiek fiksētas uz konkrētā projekta iesniegšanas dienu).</w:t>
      </w:r>
    </w:p>
    <w:p w14:paraId="6D015658" w14:textId="77777777"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eastAsia="lv-LV"/>
        </w:rPr>
        <w:t>4) 0,001 iegūst projekta iesniedzējs, kas kārtas ietvaros iesniedzis tikai vienu projekta pieteikumu. Ja projekta iesniedzējs iesniedzis 2 un vairāk projektu pieteikumus – saņem 0 punktus.</w:t>
      </w:r>
    </w:p>
    <w:p w14:paraId="675A64CE" w14:textId="77777777" w:rsidR="006F0275" w:rsidRDefault="006F0275"/>
    <w:sectPr w:rsidR="006F0275" w:rsidSect="00B2495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8D"/>
    <w:rsid w:val="00367D4B"/>
    <w:rsid w:val="00377987"/>
    <w:rsid w:val="00381B09"/>
    <w:rsid w:val="006F0275"/>
    <w:rsid w:val="008F0634"/>
    <w:rsid w:val="00A801DB"/>
    <w:rsid w:val="00A82A81"/>
    <w:rsid w:val="00B24952"/>
    <w:rsid w:val="00BF0E8D"/>
    <w:rsid w:val="00CA0CEA"/>
    <w:rsid w:val="00F56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94D4"/>
  <w15:chartTrackingRefBased/>
  <w15:docId w15:val="{19DFE813-496E-4AA7-8DC2-5892CD10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Spacing1">
    <w:name w:val="No Spacing1"/>
    <w:rsid w:val="00377987"/>
    <w:pPr>
      <w:suppressAutoHyphens/>
      <w:spacing w:after="0" w:line="100" w:lineRule="atLeast"/>
    </w:pPr>
    <w:rPr>
      <w:rFonts w:ascii="Cambria" w:eastAsia="Times New Roman" w:hAnsi="Cambria" w:cs="Times New Roman"/>
      <w:sz w:val="21"/>
      <w:szCs w:val="21"/>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6232</Words>
  <Characters>3553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2020-01-30T09:43:00Z</dcterms:created>
  <dcterms:modified xsi:type="dcterms:W3CDTF">2020-11-24T11:09:00Z</dcterms:modified>
</cp:coreProperties>
</file>