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D3" w:rsidRPr="00956450" w:rsidRDefault="008C2CFE" w:rsidP="008C2CFE">
      <w:pPr>
        <w:jc w:val="center"/>
        <w:rPr>
          <w:rFonts w:ascii="Times New Roman" w:hAnsi="Times New Roman" w:cs="Times New Roman"/>
          <w:sz w:val="36"/>
          <w:szCs w:val="28"/>
        </w:rPr>
      </w:pPr>
      <w:bookmarkStart w:id="0" w:name="_GoBack"/>
      <w:bookmarkEnd w:id="0"/>
      <w:proofErr w:type="spellStart"/>
      <w:r w:rsidRPr="007C2EE1">
        <w:rPr>
          <w:rFonts w:ascii="Times New Roman" w:hAnsi="Times New Roman" w:cs="Times New Roman"/>
          <w:i/>
          <w:sz w:val="36"/>
          <w:szCs w:val="28"/>
        </w:rPr>
        <w:t>De</w:t>
      </w:r>
      <w:proofErr w:type="spellEnd"/>
      <w:r w:rsidRPr="007C2EE1">
        <w:rPr>
          <w:rFonts w:ascii="Times New Roman" w:hAnsi="Times New Roman" w:cs="Times New Roman"/>
          <w:i/>
          <w:sz w:val="36"/>
          <w:szCs w:val="28"/>
        </w:rPr>
        <w:t xml:space="preserve"> </w:t>
      </w:r>
      <w:proofErr w:type="spellStart"/>
      <w:r w:rsidRPr="007C2EE1">
        <w:rPr>
          <w:rFonts w:ascii="Times New Roman" w:hAnsi="Times New Roman" w:cs="Times New Roman"/>
          <w:i/>
          <w:sz w:val="36"/>
          <w:szCs w:val="28"/>
        </w:rPr>
        <w:t>minimis</w:t>
      </w:r>
      <w:proofErr w:type="spellEnd"/>
      <w:r w:rsidR="00956450" w:rsidRPr="00956450">
        <w:rPr>
          <w:rFonts w:ascii="Times New Roman" w:hAnsi="Times New Roman" w:cs="Times New Roman"/>
          <w:sz w:val="36"/>
          <w:szCs w:val="28"/>
        </w:rPr>
        <w:t xml:space="preserve"> - skaidrojums</w:t>
      </w:r>
    </w:p>
    <w:p w:rsidR="00C1463A" w:rsidRPr="00C1463A" w:rsidRDefault="00D916EC" w:rsidP="00C1463A">
      <w:pPr>
        <w:spacing w:after="0" w:line="240" w:lineRule="auto"/>
        <w:jc w:val="both"/>
        <w:rPr>
          <w:rFonts w:ascii="Times New Roman" w:hAnsi="Times New Roman" w:cs="Times New Roman"/>
          <w:sz w:val="24"/>
          <w:szCs w:val="24"/>
        </w:rPr>
      </w:pPr>
      <w:r w:rsidRPr="00C1463A">
        <w:rPr>
          <w:rFonts w:ascii="Times New Roman" w:hAnsi="Times New Roman" w:cs="Times New Roman"/>
          <w:b/>
          <w:sz w:val="24"/>
          <w:szCs w:val="24"/>
        </w:rPr>
        <w:t>Valsts atbalsts</w:t>
      </w:r>
      <w:r w:rsidRPr="00C1463A">
        <w:rPr>
          <w:rFonts w:ascii="Times New Roman" w:hAnsi="Times New Roman" w:cs="Times New Roman"/>
          <w:sz w:val="24"/>
          <w:szCs w:val="24"/>
        </w:rPr>
        <w:t xml:space="preserve"> ir jebkuram saimnieciskās darbības veicējam no valsts, pašvaldības vai Eiropas līdzekļiem sniegta tieša vai pastarpināta finansiāla palīdzība</w:t>
      </w:r>
      <w:r w:rsidR="005D746F">
        <w:rPr>
          <w:rFonts w:ascii="Times New Roman" w:hAnsi="Times New Roman" w:cs="Times New Roman"/>
          <w:sz w:val="24"/>
          <w:szCs w:val="24"/>
        </w:rPr>
        <w:t>,</w:t>
      </w:r>
      <w:r w:rsidRPr="00C1463A">
        <w:rPr>
          <w:rFonts w:ascii="Times New Roman" w:hAnsi="Times New Roman" w:cs="Times New Roman"/>
          <w:sz w:val="24"/>
          <w:szCs w:val="24"/>
        </w:rPr>
        <w:t xml:space="preserve"> piemēram, dotācijas, finanšu ieguldījumi aizdevumu veidā, garantijas, nodokļa likmju samazināšana, nodokļu un nodevu atvieglojumi, dividendēs izmaksājamo peļņas daļu novirzīšana atpakaļ uzņēmumam, </w:t>
      </w:r>
      <w:proofErr w:type="spellStart"/>
      <w:r w:rsidRPr="00C1463A">
        <w:rPr>
          <w:rFonts w:ascii="Times New Roman" w:hAnsi="Times New Roman" w:cs="Times New Roman"/>
          <w:sz w:val="24"/>
          <w:szCs w:val="24"/>
        </w:rPr>
        <w:t>utml</w:t>
      </w:r>
      <w:proofErr w:type="spellEnd"/>
      <w:r w:rsidRPr="00C1463A">
        <w:rPr>
          <w:rFonts w:ascii="Times New Roman" w:hAnsi="Times New Roman" w:cs="Times New Roman"/>
          <w:sz w:val="24"/>
          <w:szCs w:val="24"/>
        </w:rPr>
        <w:t xml:space="preserve">., kas tam dod zināmas priekšrocības un rada vai var radīt konkurences ierobežojumus. Valsts atbalstu raksturojošās pazīmes: </w:t>
      </w:r>
    </w:p>
    <w:p w:rsidR="00C1463A" w:rsidRPr="00C1463A" w:rsidRDefault="00D916EC" w:rsidP="00C1463A">
      <w:pPr>
        <w:pStyle w:val="Sarakstarindkopa"/>
        <w:numPr>
          <w:ilvl w:val="0"/>
          <w:numId w:val="4"/>
        </w:numPr>
        <w:spacing w:after="0" w:line="240" w:lineRule="auto"/>
        <w:jc w:val="both"/>
        <w:rPr>
          <w:rFonts w:ascii="Times New Roman" w:hAnsi="Times New Roman" w:cs="Times New Roman"/>
          <w:sz w:val="24"/>
          <w:szCs w:val="24"/>
        </w:rPr>
      </w:pPr>
      <w:r w:rsidRPr="00C1463A">
        <w:rPr>
          <w:rFonts w:ascii="Times New Roman" w:hAnsi="Times New Roman" w:cs="Times New Roman"/>
          <w:sz w:val="24"/>
          <w:szCs w:val="24"/>
        </w:rPr>
        <w:t>finansiālās palīdzības saņēmējs ir saimnieciskās darbības (aktivitātes) veicējs;</w:t>
      </w:r>
    </w:p>
    <w:p w:rsidR="00C1463A" w:rsidRPr="00C1463A" w:rsidRDefault="00D916EC" w:rsidP="00C1463A">
      <w:pPr>
        <w:pStyle w:val="Sarakstarindkopa"/>
        <w:numPr>
          <w:ilvl w:val="0"/>
          <w:numId w:val="4"/>
        </w:numPr>
        <w:spacing w:after="0" w:line="240" w:lineRule="auto"/>
        <w:jc w:val="both"/>
        <w:rPr>
          <w:rFonts w:ascii="Times New Roman" w:hAnsi="Times New Roman" w:cs="Times New Roman"/>
          <w:sz w:val="24"/>
          <w:szCs w:val="24"/>
        </w:rPr>
      </w:pPr>
      <w:r w:rsidRPr="00C1463A">
        <w:rPr>
          <w:rFonts w:ascii="Times New Roman" w:hAnsi="Times New Roman" w:cs="Times New Roman"/>
          <w:sz w:val="24"/>
          <w:szCs w:val="24"/>
        </w:rPr>
        <w:t>finansiālu palīdzību tieši vai pastarpināti sniedz no valsts, pašvaldības vai Eiropas Savienības finanšu līdzekļiem un/vai un valsts institūcijām ir kontrolējoša ietekme pār finanšu līdzekļiem;</w:t>
      </w:r>
    </w:p>
    <w:p w:rsidR="00C1463A" w:rsidRPr="00C1463A" w:rsidRDefault="00D916EC" w:rsidP="00C1463A">
      <w:pPr>
        <w:pStyle w:val="Sarakstarindkopa"/>
        <w:numPr>
          <w:ilvl w:val="0"/>
          <w:numId w:val="4"/>
        </w:numPr>
        <w:spacing w:after="0" w:line="240" w:lineRule="auto"/>
        <w:jc w:val="both"/>
        <w:rPr>
          <w:rFonts w:ascii="Times New Roman" w:hAnsi="Times New Roman" w:cs="Times New Roman"/>
          <w:sz w:val="24"/>
          <w:szCs w:val="24"/>
        </w:rPr>
      </w:pPr>
      <w:r w:rsidRPr="00C1463A">
        <w:rPr>
          <w:rFonts w:ascii="Times New Roman" w:hAnsi="Times New Roman" w:cs="Times New Roman"/>
          <w:sz w:val="24"/>
          <w:szCs w:val="24"/>
        </w:rPr>
        <w:t xml:space="preserve">finansiālu palīdzību saņēmušais saimnieciskās darbības veicējs iegūst ekonomiskas priekšrocības, kādas tā nevarētu iegūt normālos komercdarbības veikšanas apstākļos, ja komercdarbības atbalsts netiktu sniegts; </w:t>
      </w:r>
    </w:p>
    <w:p w:rsidR="00C1463A" w:rsidRPr="00C1463A" w:rsidRDefault="00D916EC" w:rsidP="00C1463A">
      <w:pPr>
        <w:pStyle w:val="Sarakstarindkopa"/>
        <w:numPr>
          <w:ilvl w:val="0"/>
          <w:numId w:val="4"/>
        </w:numPr>
        <w:spacing w:after="0" w:line="240" w:lineRule="auto"/>
        <w:jc w:val="both"/>
        <w:rPr>
          <w:rFonts w:ascii="Times New Roman" w:hAnsi="Times New Roman" w:cs="Times New Roman"/>
          <w:sz w:val="24"/>
          <w:szCs w:val="24"/>
        </w:rPr>
      </w:pPr>
      <w:r w:rsidRPr="00C1463A">
        <w:rPr>
          <w:rFonts w:ascii="Times New Roman" w:hAnsi="Times New Roman" w:cs="Times New Roman"/>
          <w:sz w:val="24"/>
          <w:szCs w:val="24"/>
        </w:rPr>
        <w:t xml:space="preserve">finansiālā palīdzība neattiecas uz visiem saimnieciskās darbības veicējiem vienādi, bet ir paredzēta komercsabiedrībām atkarībā no to lieluma, darbības veida vai atrašanās vietas, kā arī citiem diferencējošiem kritērijiem vai arī ir paredzēta tikai konkrētai komercsabiedrībai; </w:t>
      </w:r>
    </w:p>
    <w:p w:rsidR="00C1463A" w:rsidRPr="00C1463A" w:rsidRDefault="00D916EC" w:rsidP="00C1463A">
      <w:pPr>
        <w:pStyle w:val="Sarakstarindkopa"/>
        <w:numPr>
          <w:ilvl w:val="0"/>
          <w:numId w:val="4"/>
        </w:numPr>
        <w:spacing w:after="0" w:line="240" w:lineRule="auto"/>
        <w:jc w:val="both"/>
        <w:rPr>
          <w:rFonts w:ascii="Times New Roman" w:hAnsi="Times New Roman" w:cs="Times New Roman"/>
          <w:sz w:val="24"/>
          <w:szCs w:val="24"/>
        </w:rPr>
      </w:pPr>
      <w:r w:rsidRPr="00C1463A">
        <w:rPr>
          <w:rFonts w:ascii="Times New Roman" w:hAnsi="Times New Roman" w:cs="Times New Roman"/>
          <w:sz w:val="24"/>
          <w:szCs w:val="24"/>
        </w:rPr>
        <w:t xml:space="preserve">finansiālā palīdzība ietekmē konkurenci un tirdzniecību Eiropas Savienības iekšējā tirgū. </w:t>
      </w:r>
    </w:p>
    <w:p w:rsidR="00D916EC" w:rsidRDefault="00D916EC" w:rsidP="00D916EC">
      <w:pPr>
        <w:jc w:val="both"/>
        <w:rPr>
          <w:rFonts w:ascii="Times New Roman" w:hAnsi="Times New Roman" w:cs="Times New Roman"/>
          <w:sz w:val="24"/>
          <w:szCs w:val="24"/>
        </w:rPr>
      </w:pPr>
      <w:r w:rsidRPr="00C1463A">
        <w:rPr>
          <w:rFonts w:ascii="Times New Roman" w:hAnsi="Times New Roman" w:cs="Times New Roman"/>
          <w:sz w:val="24"/>
          <w:szCs w:val="24"/>
        </w:rPr>
        <w:t xml:space="preserve">Lai valsts atbalstu uzskatītu par saderīgu ar Eiropas Savienības iekšējo tirgu, viens no veidiem, ar ko šādu atbalstu var ieviest, ir ievērojot Komisijas regulas (ES) Nr.1407/2013 (2013.gada 18.decembris) par Līguma par Eiropas Savienības darbību 107.un 108.panta piemērošanu </w:t>
      </w:r>
      <w:proofErr w:type="spellStart"/>
      <w:r w:rsidRPr="00C1463A">
        <w:rPr>
          <w:rFonts w:ascii="Times New Roman" w:hAnsi="Times New Roman" w:cs="Times New Roman"/>
          <w:sz w:val="24"/>
          <w:szCs w:val="24"/>
        </w:rPr>
        <w:t>de</w:t>
      </w:r>
      <w:proofErr w:type="spellEnd"/>
      <w:r w:rsidRPr="00C1463A">
        <w:rPr>
          <w:rFonts w:ascii="Times New Roman" w:hAnsi="Times New Roman" w:cs="Times New Roman"/>
          <w:sz w:val="24"/>
          <w:szCs w:val="24"/>
        </w:rPr>
        <w:t xml:space="preserve"> </w:t>
      </w:r>
      <w:proofErr w:type="spellStart"/>
      <w:r w:rsidRPr="00C1463A">
        <w:rPr>
          <w:rFonts w:ascii="Times New Roman" w:hAnsi="Times New Roman" w:cs="Times New Roman"/>
          <w:sz w:val="24"/>
          <w:szCs w:val="24"/>
        </w:rPr>
        <w:t>minimis</w:t>
      </w:r>
      <w:proofErr w:type="spellEnd"/>
      <w:r w:rsidRPr="00C1463A">
        <w:rPr>
          <w:rFonts w:ascii="Times New Roman" w:hAnsi="Times New Roman" w:cs="Times New Roman"/>
          <w:sz w:val="24"/>
          <w:szCs w:val="24"/>
        </w:rPr>
        <w:t xml:space="preserve"> atbalstam (Eiropas Savienības Oficiālais Vēstnesis, 2013.gada 24. decembris, Nr. L352) (turpmāk – </w:t>
      </w:r>
      <w:proofErr w:type="spellStart"/>
      <w:r w:rsidRPr="00C1463A">
        <w:rPr>
          <w:rFonts w:ascii="Times New Roman" w:hAnsi="Times New Roman" w:cs="Times New Roman"/>
          <w:b/>
          <w:sz w:val="24"/>
          <w:szCs w:val="24"/>
        </w:rPr>
        <w:t>de</w:t>
      </w:r>
      <w:proofErr w:type="spellEnd"/>
      <w:r w:rsidRPr="00C1463A">
        <w:rPr>
          <w:rFonts w:ascii="Times New Roman" w:hAnsi="Times New Roman" w:cs="Times New Roman"/>
          <w:b/>
          <w:sz w:val="24"/>
          <w:szCs w:val="24"/>
        </w:rPr>
        <w:t xml:space="preserve"> </w:t>
      </w:r>
      <w:proofErr w:type="spellStart"/>
      <w:r w:rsidRPr="00C1463A">
        <w:rPr>
          <w:rFonts w:ascii="Times New Roman" w:hAnsi="Times New Roman" w:cs="Times New Roman"/>
          <w:b/>
          <w:sz w:val="24"/>
          <w:szCs w:val="24"/>
        </w:rPr>
        <w:t>minimis</w:t>
      </w:r>
      <w:proofErr w:type="spellEnd"/>
      <w:r w:rsidRPr="00C1463A">
        <w:rPr>
          <w:rFonts w:ascii="Times New Roman" w:hAnsi="Times New Roman" w:cs="Times New Roman"/>
          <w:sz w:val="24"/>
          <w:szCs w:val="24"/>
        </w:rPr>
        <w:t xml:space="preserve"> atbalsts) nosacījumus.</w:t>
      </w:r>
    </w:p>
    <w:p w:rsidR="00C1463A" w:rsidRDefault="00C1463A" w:rsidP="00C1463A">
      <w:pPr>
        <w:jc w:val="both"/>
        <w:rPr>
          <w:rFonts w:ascii="Times New Roman" w:hAnsi="Times New Roman" w:cs="Times New Roman"/>
          <w:sz w:val="24"/>
          <w:szCs w:val="24"/>
        </w:rPr>
      </w:pPr>
      <w:r w:rsidRPr="00D916EC">
        <w:rPr>
          <w:rFonts w:ascii="Times New Roman" w:hAnsi="Times New Roman" w:cs="Times New Roman"/>
          <w:b/>
          <w:sz w:val="24"/>
          <w:szCs w:val="24"/>
        </w:rPr>
        <w:t>Saimnieciskās darbības veicējs</w:t>
      </w:r>
      <w:r w:rsidRPr="00D916EC">
        <w:rPr>
          <w:rFonts w:ascii="Times New Roman" w:hAnsi="Times New Roman" w:cs="Times New Roman"/>
          <w:sz w:val="24"/>
          <w:szCs w:val="24"/>
        </w:rPr>
        <w:t xml:space="preserve"> - jebkura persona, neatkarīgi no tās juridiskā statusa un veida kādā tā tiek finansēta, t.i., fiziskā persona, juridiskā persona vai šādu personu apvienība neatkarīgi no tās īpašuma formas un darbības veida, kura veic vai gatavojas iesaistīties saimnieciskās darbības/ekonomiskās aktivitātes veikšanā, piedāvājot preces vai pakalpojumus tirgū. Fakts, ka potenciālais atbalsta saņēmējs ir bezpeļņas organizācija vai arī fakts, ka potenciālais saņēmējs tiek pilnībā finansēts no valsts resursiem un tas savus pakalpojumus sniedz bez maksas, neizslēdz iespējamību, ka tas var tikt kvalificēts kā komercsabiedrība (saimnieciskās darbības veicējs).</w:t>
      </w:r>
    </w:p>
    <w:p w:rsidR="008C2CFE" w:rsidRDefault="009C1F83" w:rsidP="00D916EC">
      <w:pPr>
        <w:jc w:val="both"/>
        <w:rPr>
          <w:rFonts w:ascii="Times New Roman" w:hAnsi="Times New Roman" w:cs="Times New Roman"/>
          <w:sz w:val="24"/>
          <w:szCs w:val="24"/>
        </w:rPr>
      </w:pPr>
      <w:r w:rsidRPr="00BB7672">
        <w:rPr>
          <w:rFonts w:ascii="Times New Roman" w:hAnsi="Times New Roman" w:cs="Times New Roman"/>
          <w:sz w:val="24"/>
          <w:szCs w:val="24"/>
        </w:rPr>
        <w:t xml:space="preserve">Saskaņā ar nosacījumiem, kas noteikti Komisijas regulā Nr.1407/2013 un kas piemērojami </w:t>
      </w:r>
      <w:proofErr w:type="spellStart"/>
      <w:r w:rsidRPr="00BB7672">
        <w:rPr>
          <w:rFonts w:ascii="Times New Roman" w:hAnsi="Times New Roman" w:cs="Times New Roman"/>
          <w:sz w:val="24"/>
          <w:szCs w:val="24"/>
        </w:rPr>
        <w:t>de</w:t>
      </w:r>
      <w:proofErr w:type="spellEnd"/>
      <w:r w:rsidRPr="00BB7672">
        <w:rPr>
          <w:rFonts w:ascii="Times New Roman" w:hAnsi="Times New Roman" w:cs="Times New Roman"/>
          <w:sz w:val="24"/>
          <w:szCs w:val="24"/>
        </w:rPr>
        <w:t xml:space="preserve"> </w:t>
      </w:r>
      <w:proofErr w:type="spellStart"/>
      <w:r w:rsidRPr="00BB7672">
        <w:rPr>
          <w:rFonts w:ascii="Times New Roman" w:hAnsi="Times New Roman" w:cs="Times New Roman"/>
          <w:sz w:val="24"/>
          <w:szCs w:val="24"/>
        </w:rPr>
        <w:t>minimis</w:t>
      </w:r>
      <w:proofErr w:type="spellEnd"/>
      <w:r w:rsidRPr="00BB7672">
        <w:rPr>
          <w:rFonts w:ascii="Times New Roman" w:hAnsi="Times New Roman" w:cs="Times New Roman"/>
          <w:sz w:val="24"/>
          <w:szCs w:val="24"/>
        </w:rPr>
        <w:t xml:space="preserve"> atbalstam, </w:t>
      </w:r>
      <w:r w:rsidRPr="00BB7672">
        <w:rPr>
          <w:rFonts w:ascii="Times New Roman" w:hAnsi="Times New Roman" w:cs="Times New Roman"/>
          <w:b/>
          <w:sz w:val="24"/>
          <w:szCs w:val="24"/>
        </w:rPr>
        <w:t xml:space="preserve">kopējais </w:t>
      </w:r>
      <w:proofErr w:type="spellStart"/>
      <w:r w:rsidRPr="00BB7672">
        <w:rPr>
          <w:rFonts w:ascii="Times New Roman" w:hAnsi="Times New Roman" w:cs="Times New Roman"/>
          <w:b/>
          <w:sz w:val="24"/>
          <w:szCs w:val="24"/>
        </w:rPr>
        <w:t>de</w:t>
      </w:r>
      <w:proofErr w:type="spellEnd"/>
      <w:r w:rsidRPr="00BB7672">
        <w:rPr>
          <w:rFonts w:ascii="Times New Roman" w:hAnsi="Times New Roman" w:cs="Times New Roman"/>
          <w:b/>
          <w:sz w:val="24"/>
          <w:szCs w:val="24"/>
        </w:rPr>
        <w:t xml:space="preserve"> </w:t>
      </w:r>
      <w:proofErr w:type="spellStart"/>
      <w:r w:rsidRPr="00BB7672">
        <w:rPr>
          <w:rFonts w:ascii="Times New Roman" w:hAnsi="Times New Roman" w:cs="Times New Roman"/>
          <w:b/>
          <w:sz w:val="24"/>
          <w:szCs w:val="24"/>
        </w:rPr>
        <w:t>minimis</w:t>
      </w:r>
      <w:proofErr w:type="spellEnd"/>
      <w:r w:rsidRPr="00BB7672">
        <w:rPr>
          <w:rFonts w:ascii="Times New Roman" w:hAnsi="Times New Roman" w:cs="Times New Roman"/>
          <w:b/>
          <w:sz w:val="24"/>
          <w:szCs w:val="24"/>
        </w:rPr>
        <w:t xml:space="preserve"> atbalsts, ko viena dalībvalsts piešķīrusi vienam vienotam uzņēmumam jebkurā triju fiskālo gadu periodā</w:t>
      </w:r>
      <w:r w:rsidRPr="00BB7672">
        <w:rPr>
          <w:rFonts w:ascii="Times New Roman" w:hAnsi="Times New Roman" w:cs="Times New Roman"/>
          <w:sz w:val="24"/>
          <w:szCs w:val="24"/>
        </w:rPr>
        <w:t xml:space="preserve"> (ar to saprotot – kārtējo un pēdējos divus fiskālos gadus) </w:t>
      </w:r>
      <w:r w:rsidRPr="00BB7672">
        <w:rPr>
          <w:rFonts w:ascii="Times New Roman" w:hAnsi="Times New Roman" w:cs="Times New Roman"/>
          <w:b/>
          <w:sz w:val="24"/>
          <w:szCs w:val="24"/>
        </w:rPr>
        <w:t xml:space="preserve">nepārsniedz 200 000 </w:t>
      </w:r>
      <w:proofErr w:type="spellStart"/>
      <w:r w:rsidRPr="00BB7672">
        <w:rPr>
          <w:rFonts w:ascii="Times New Roman" w:hAnsi="Times New Roman" w:cs="Times New Roman"/>
          <w:b/>
          <w:i/>
          <w:sz w:val="24"/>
          <w:szCs w:val="24"/>
        </w:rPr>
        <w:t>euro</w:t>
      </w:r>
      <w:proofErr w:type="spellEnd"/>
      <w:r w:rsidRPr="00BB7672">
        <w:rPr>
          <w:rFonts w:ascii="Times New Roman" w:hAnsi="Times New Roman" w:cs="Times New Roman"/>
          <w:sz w:val="24"/>
          <w:szCs w:val="24"/>
        </w:rPr>
        <w:t>.</w:t>
      </w:r>
    </w:p>
    <w:p w:rsidR="0019792D" w:rsidRPr="007C2EE1" w:rsidRDefault="0019792D" w:rsidP="0019792D">
      <w:pPr>
        <w:spacing w:after="0" w:line="240" w:lineRule="auto"/>
        <w:jc w:val="both"/>
        <w:rPr>
          <w:rFonts w:ascii="Times New Roman" w:hAnsi="Times New Roman" w:cs="Times New Roman"/>
          <w:i/>
          <w:sz w:val="24"/>
          <w:szCs w:val="24"/>
          <w:u w:val="single"/>
        </w:rPr>
      </w:pPr>
      <w:r w:rsidRPr="007C2EE1">
        <w:rPr>
          <w:rFonts w:ascii="Times New Roman" w:hAnsi="Times New Roman" w:cs="Times New Roman"/>
          <w:i/>
          <w:sz w:val="24"/>
          <w:szCs w:val="24"/>
          <w:u w:val="single"/>
        </w:rPr>
        <w:t xml:space="preserve">Piemērs: </w:t>
      </w:r>
    </w:p>
    <w:p w:rsidR="00983115" w:rsidRDefault="00493632" w:rsidP="00983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Sai</w:t>
      </w:r>
      <w:r w:rsidR="00573B4B">
        <w:rPr>
          <w:rFonts w:ascii="Times New Roman" w:hAnsi="Times New Roman" w:cs="Times New Roman"/>
          <w:sz w:val="24"/>
          <w:szCs w:val="24"/>
        </w:rPr>
        <w:t xml:space="preserve">mnieciskās darbības veicējs </w:t>
      </w:r>
      <w:r w:rsidR="00444CD7">
        <w:rPr>
          <w:rFonts w:ascii="Times New Roman" w:hAnsi="Times New Roman" w:cs="Times New Roman"/>
          <w:sz w:val="24"/>
          <w:szCs w:val="24"/>
        </w:rPr>
        <w:t xml:space="preserve">Lauku atbalsta dienestā </w:t>
      </w:r>
      <w:r w:rsidR="00573B4B">
        <w:rPr>
          <w:rFonts w:ascii="Times New Roman" w:hAnsi="Times New Roman" w:cs="Times New Roman"/>
          <w:sz w:val="24"/>
          <w:szCs w:val="24"/>
        </w:rPr>
        <w:t>2015</w:t>
      </w:r>
      <w:r w:rsidR="00444CD7">
        <w:rPr>
          <w:rFonts w:ascii="Times New Roman" w:hAnsi="Times New Roman" w:cs="Times New Roman"/>
          <w:sz w:val="24"/>
          <w:szCs w:val="24"/>
        </w:rPr>
        <w:t>.gada 27.novembrī</w:t>
      </w:r>
      <w:r>
        <w:rPr>
          <w:rFonts w:ascii="Times New Roman" w:hAnsi="Times New Roman" w:cs="Times New Roman"/>
          <w:sz w:val="24"/>
          <w:szCs w:val="24"/>
        </w:rPr>
        <w:t xml:space="preserve"> iesniedz </w:t>
      </w:r>
      <w:r w:rsidR="00444CD7">
        <w:rPr>
          <w:rFonts w:ascii="Times New Roman" w:hAnsi="Times New Roman" w:cs="Times New Roman"/>
          <w:sz w:val="24"/>
          <w:szCs w:val="24"/>
        </w:rPr>
        <w:t>projekta iesniegumu (Noteikumu Nr.590</w:t>
      </w:r>
      <w:r w:rsidR="00444CD7">
        <w:rPr>
          <w:rStyle w:val="Vresatsauce"/>
          <w:rFonts w:ascii="Times New Roman" w:hAnsi="Times New Roman" w:cs="Times New Roman"/>
          <w:sz w:val="24"/>
          <w:szCs w:val="24"/>
        </w:rPr>
        <w:footnoteReference w:id="1"/>
      </w:r>
      <w:r w:rsidR="00444CD7">
        <w:rPr>
          <w:rFonts w:ascii="Times New Roman" w:hAnsi="Times New Roman" w:cs="Times New Roman"/>
          <w:sz w:val="24"/>
          <w:szCs w:val="24"/>
        </w:rPr>
        <w:t xml:space="preserve"> </w:t>
      </w:r>
      <w:r w:rsidR="00444CD7" w:rsidRPr="008007CD">
        <w:rPr>
          <w:rFonts w:ascii="Times New Roman" w:hAnsi="Times New Roman" w:cs="Times New Roman"/>
          <w:sz w:val="24"/>
          <w:szCs w:val="24"/>
        </w:rPr>
        <w:t xml:space="preserve"> </w:t>
      </w:r>
      <w:r w:rsidR="00444CD7">
        <w:rPr>
          <w:rFonts w:ascii="Times New Roman" w:hAnsi="Times New Roman" w:cs="Times New Roman"/>
          <w:sz w:val="24"/>
          <w:szCs w:val="24"/>
        </w:rPr>
        <w:t xml:space="preserve">aktivitāte </w:t>
      </w:r>
      <w:r w:rsidR="00444CD7" w:rsidRPr="00696768">
        <w:rPr>
          <w:rFonts w:ascii="Times New Roman" w:hAnsi="Times New Roman" w:cs="Times New Roman"/>
          <w:sz w:val="24"/>
          <w:szCs w:val="24"/>
        </w:rPr>
        <w:t> </w:t>
      </w:r>
      <w:r w:rsidR="00444CD7">
        <w:rPr>
          <w:rFonts w:ascii="Times New Roman" w:hAnsi="Times New Roman" w:cs="Times New Roman"/>
          <w:sz w:val="24"/>
          <w:szCs w:val="24"/>
        </w:rPr>
        <w:t>“</w:t>
      </w:r>
      <w:r w:rsidR="00444CD7" w:rsidRPr="00696768">
        <w:rPr>
          <w:rFonts w:ascii="Times New Roman" w:hAnsi="Times New Roman" w:cs="Times New Roman"/>
          <w:sz w:val="24"/>
          <w:szCs w:val="24"/>
        </w:rPr>
        <w:t>Vietējās ekonomikas stiprināšanas iniciatīvas</w:t>
      </w:r>
      <w:r w:rsidR="00444CD7">
        <w:rPr>
          <w:rFonts w:ascii="Times New Roman" w:hAnsi="Times New Roman" w:cs="Times New Roman"/>
          <w:sz w:val="24"/>
          <w:szCs w:val="24"/>
        </w:rPr>
        <w:t>”)</w:t>
      </w:r>
      <w:r w:rsidR="00983115">
        <w:rPr>
          <w:rFonts w:ascii="Times New Roman" w:hAnsi="Times New Roman" w:cs="Times New Roman"/>
          <w:sz w:val="24"/>
          <w:szCs w:val="24"/>
        </w:rPr>
        <w:t>, kurā attiecināmo izmaksu kopsumma ir EUR 15000</w:t>
      </w:r>
      <w:r w:rsidR="006579DF">
        <w:rPr>
          <w:rFonts w:ascii="Times New Roman" w:hAnsi="Times New Roman" w:cs="Times New Roman"/>
          <w:sz w:val="24"/>
          <w:szCs w:val="24"/>
        </w:rPr>
        <w:t xml:space="preserve">, atbalsta intensitāte </w:t>
      </w:r>
      <w:r w:rsidR="00983115">
        <w:rPr>
          <w:rFonts w:ascii="Times New Roman" w:hAnsi="Times New Roman" w:cs="Times New Roman"/>
          <w:sz w:val="24"/>
          <w:szCs w:val="24"/>
        </w:rPr>
        <w:t>– 70%. Sabiedriskā finansējuma kopsumma (</w:t>
      </w:r>
      <w:proofErr w:type="spellStart"/>
      <w:r w:rsidR="00983115" w:rsidRPr="007C2EE1">
        <w:rPr>
          <w:rFonts w:ascii="Times New Roman" w:hAnsi="Times New Roman" w:cs="Times New Roman"/>
          <w:i/>
          <w:sz w:val="24"/>
          <w:szCs w:val="24"/>
        </w:rPr>
        <w:t>de</w:t>
      </w:r>
      <w:proofErr w:type="spellEnd"/>
      <w:r w:rsidR="00983115" w:rsidRPr="007C2EE1">
        <w:rPr>
          <w:rFonts w:ascii="Times New Roman" w:hAnsi="Times New Roman" w:cs="Times New Roman"/>
          <w:i/>
          <w:sz w:val="24"/>
          <w:szCs w:val="24"/>
        </w:rPr>
        <w:t xml:space="preserve"> </w:t>
      </w:r>
      <w:proofErr w:type="spellStart"/>
      <w:r w:rsidR="00983115" w:rsidRPr="007C2EE1">
        <w:rPr>
          <w:rFonts w:ascii="Times New Roman" w:hAnsi="Times New Roman" w:cs="Times New Roman"/>
          <w:i/>
          <w:sz w:val="24"/>
          <w:szCs w:val="24"/>
        </w:rPr>
        <w:t>minimis</w:t>
      </w:r>
      <w:proofErr w:type="spellEnd"/>
      <w:r w:rsidR="00983115">
        <w:rPr>
          <w:rFonts w:ascii="Times New Roman" w:hAnsi="Times New Roman" w:cs="Times New Roman"/>
          <w:sz w:val="24"/>
          <w:szCs w:val="24"/>
        </w:rPr>
        <w:t xml:space="preserve"> atbalsts) – EUR 10500</w:t>
      </w:r>
      <w:r w:rsidR="007C2EE1">
        <w:rPr>
          <w:rFonts w:ascii="Times New Roman" w:hAnsi="Times New Roman" w:cs="Times New Roman"/>
          <w:sz w:val="24"/>
          <w:szCs w:val="24"/>
        </w:rPr>
        <w:t xml:space="preserve"> (15 000 x 70%)</w:t>
      </w:r>
      <w:r w:rsidR="00983115">
        <w:rPr>
          <w:rFonts w:ascii="Times New Roman" w:hAnsi="Times New Roman" w:cs="Times New Roman"/>
          <w:sz w:val="24"/>
          <w:szCs w:val="24"/>
        </w:rPr>
        <w:t xml:space="preserve">. </w:t>
      </w:r>
    </w:p>
    <w:p w:rsidR="00983115" w:rsidRDefault="00983115" w:rsidP="00983115">
      <w:pPr>
        <w:spacing w:after="0" w:line="240" w:lineRule="auto"/>
        <w:jc w:val="both"/>
        <w:rPr>
          <w:rFonts w:ascii="Times New Roman" w:hAnsi="Times New Roman" w:cs="Times New Roman"/>
          <w:sz w:val="24"/>
          <w:szCs w:val="24"/>
        </w:rPr>
      </w:pPr>
    </w:p>
    <w:p w:rsidR="00983115" w:rsidRDefault="00983115" w:rsidP="00983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Atbalsta pretendentam </w:t>
      </w:r>
      <w:r w:rsidR="009C48E5">
        <w:rPr>
          <w:rFonts w:ascii="Times New Roman" w:hAnsi="Times New Roman" w:cs="Times New Roman"/>
          <w:sz w:val="24"/>
          <w:szCs w:val="24"/>
        </w:rPr>
        <w:t xml:space="preserve">iepriekš piešķirts šāds </w:t>
      </w:r>
      <w:proofErr w:type="spellStart"/>
      <w:r w:rsidR="009C48E5">
        <w:rPr>
          <w:rFonts w:ascii="Times New Roman" w:hAnsi="Times New Roman" w:cs="Times New Roman"/>
          <w:sz w:val="24"/>
          <w:szCs w:val="24"/>
        </w:rPr>
        <w:t>de</w:t>
      </w:r>
      <w:proofErr w:type="spellEnd"/>
      <w:r w:rsidR="009C48E5">
        <w:rPr>
          <w:rFonts w:ascii="Times New Roman" w:hAnsi="Times New Roman" w:cs="Times New Roman"/>
          <w:sz w:val="24"/>
          <w:szCs w:val="24"/>
        </w:rPr>
        <w:t xml:space="preserve"> </w:t>
      </w:r>
      <w:proofErr w:type="spellStart"/>
      <w:r w:rsidR="009C48E5">
        <w:rPr>
          <w:rFonts w:ascii="Times New Roman" w:hAnsi="Times New Roman" w:cs="Times New Roman"/>
          <w:sz w:val="24"/>
          <w:szCs w:val="24"/>
        </w:rPr>
        <w:t>minimis</w:t>
      </w:r>
      <w:proofErr w:type="spellEnd"/>
      <w:r w:rsidR="009C48E5">
        <w:rPr>
          <w:rFonts w:ascii="Times New Roman" w:hAnsi="Times New Roman" w:cs="Times New Roman"/>
          <w:sz w:val="24"/>
          <w:szCs w:val="24"/>
        </w:rPr>
        <w:t xml:space="preserve"> atbalsts:</w:t>
      </w:r>
    </w:p>
    <w:tbl>
      <w:tblPr>
        <w:tblStyle w:val="Reatabula"/>
        <w:tblW w:w="0" w:type="auto"/>
        <w:tblLook w:val="04A0" w:firstRow="1" w:lastRow="0" w:firstColumn="1" w:lastColumn="0" w:noHBand="0" w:noVBand="1"/>
      </w:tblPr>
      <w:tblGrid>
        <w:gridCol w:w="1868"/>
        <w:gridCol w:w="1869"/>
        <w:gridCol w:w="1869"/>
        <w:gridCol w:w="1869"/>
        <w:gridCol w:w="1869"/>
      </w:tblGrid>
      <w:tr w:rsidR="00644A49" w:rsidTr="007C2EE1">
        <w:tc>
          <w:tcPr>
            <w:tcW w:w="1868" w:type="dxa"/>
            <w:shd w:val="clear" w:color="auto" w:fill="D9D9D9" w:themeFill="background1" w:themeFillShade="D9"/>
          </w:tcPr>
          <w:p w:rsidR="00644A49" w:rsidRPr="006F3CF4" w:rsidRDefault="00644A49" w:rsidP="007C2EE1">
            <w:pPr>
              <w:jc w:val="center"/>
              <w:rPr>
                <w:rFonts w:ascii="Times New Roman" w:hAnsi="Times New Roman" w:cs="Times New Roman"/>
                <w:b/>
                <w:sz w:val="24"/>
                <w:szCs w:val="24"/>
              </w:rPr>
            </w:pPr>
            <w:r w:rsidRPr="006F3CF4">
              <w:rPr>
                <w:rFonts w:ascii="Times New Roman" w:hAnsi="Times New Roman" w:cs="Times New Roman"/>
                <w:b/>
                <w:sz w:val="24"/>
                <w:szCs w:val="24"/>
              </w:rPr>
              <w:lastRenderedPageBreak/>
              <w:t>Atbalsta piešķiršanas datums</w:t>
            </w:r>
          </w:p>
        </w:tc>
        <w:tc>
          <w:tcPr>
            <w:tcW w:w="1869" w:type="dxa"/>
            <w:shd w:val="clear" w:color="auto" w:fill="D9D9D9" w:themeFill="background1" w:themeFillShade="D9"/>
          </w:tcPr>
          <w:p w:rsidR="00644A49" w:rsidRPr="006F3CF4" w:rsidRDefault="00644A49" w:rsidP="007C2EE1">
            <w:pPr>
              <w:jc w:val="center"/>
              <w:rPr>
                <w:rFonts w:ascii="Times New Roman" w:hAnsi="Times New Roman" w:cs="Times New Roman"/>
                <w:b/>
                <w:sz w:val="24"/>
                <w:szCs w:val="24"/>
              </w:rPr>
            </w:pPr>
            <w:r w:rsidRPr="006F3CF4">
              <w:rPr>
                <w:rFonts w:ascii="Times New Roman" w:hAnsi="Times New Roman" w:cs="Times New Roman"/>
                <w:b/>
                <w:sz w:val="24"/>
                <w:szCs w:val="24"/>
              </w:rPr>
              <w:t>Atbalsta sniedzējs</w:t>
            </w:r>
          </w:p>
        </w:tc>
        <w:tc>
          <w:tcPr>
            <w:tcW w:w="1869" w:type="dxa"/>
            <w:shd w:val="clear" w:color="auto" w:fill="D9D9D9" w:themeFill="background1" w:themeFillShade="D9"/>
          </w:tcPr>
          <w:p w:rsidR="00644A49" w:rsidRPr="006F3CF4" w:rsidRDefault="00644A49" w:rsidP="007C2EE1">
            <w:pPr>
              <w:jc w:val="center"/>
              <w:rPr>
                <w:rFonts w:ascii="Times New Roman" w:hAnsi="Times New Roman" w:cs="Times New Roman"/>
                <w:b/>
                <w:sz w:val="24"/>
                <w:szCs w:val="24"/>
              </w:rPr>
            </w:pPr>
            <w:r w:rsidRPr="006F3CF4">
              <w:rPr>
                <w:rFonts w:ascii="Times New Roman" w:hAnsi="Times New Roman" w:cs="Times New Roman"/>
                <w:b/>
                <w:sz w:val="24"/>
                <w:szCs w:val="24"/>
              </w:rPr>
              <w:t>Atbalsta instruments</w:t>
            </w:r>
          </w:p>
        </w:tc>
        <w:tc>
          <w:tcPr>
            <w:tcW w:w="1869" w:type="dxa"/>
            <w:shd w:val="clear" w:color="auto" w:fill="D9D9D9" w:themeFill="background1" w:themeFillShade="D9"/>
          </w:tcPr>
          <w:p w:rsidR="00644A49" w:rsidRPr="006F3CF4" w:rsidRDefault="00644A49" w:rsidP="007C2EE1">
            <w:pPr>
              <w:jc w:val="center"/>
              <w:rPr>
                <w:rFonts w:ascii="Times New Roman" w:hAnsi="Times New Roman" w:cs="Times New Roman"/>
                <w:b/>
                <w:sz w:val="24"/>
                <w:szCs w:val="24"/>
              </w:rPr>
            </w:pPr>
            <w:r w:rsidRPr="006F3CF4">
              <w:rPr>
                <w:rFonts w:ascii="Times New Roman" w:hAnsi="Times New Roman" w:cs="Times New Roman"/>
                <w:b/>
                <w:sz w:val="24"/>
                <w:szCs w:val="24"/>
              </w:rPr>
              <w:t xml:space="preserve">Atbalsta summa, </w:t>
            </w:r>
            <w:proofErr w:type="spellStart"/>
            <w:r w:rsidRPr="006F3CF4">
              <w:rPr>
                <w:rFonts w:ascii="Times New Roman" w:hAnsi="Times New Roman" w:cs="Times New Roman"/>
                <w:b/>
                <w:sz w:val="24"/>
                <w:szCs w:val="24"/>
              </w:rPr>
              <w:t>euro</w:t>
            </w:r>
            <w:proofErr w:type="spellEnd"/>
          </w:p>
        </w:tc>
        <w:tc>
          <w:tcPr>
            <w:tcW w:w="1869" w:type="dxa"/>
            <w:shd w:val="clear" w:color="auto" w:fill="D9D9D9" w:themeFill="background1" w:themeFillShade="D9"/>
          </w:tcPr>
          <w:p w:rsidR="00644A49" w:rsidRPr="006F3CF4" w:rsidRDefault="00644A49" w:rsidP="007C2EE1">
            <w:pPr>
              <w:jc w:val="center"/>
              <w:rPr>
                <w:rFonts w:ascii="Times New Roman" w:hAnsi="Times New Roman" w:cs="Times New Roman"/>
                <w:b/>
                <w:sz w:val="24"/>
                <w:szCs w:val="24"/>
              </w:rPr>
            </w:pPr>
            <w:r w:rsidRPr="00CD27A3">
              <w:rPr>
                <w:rFonts w:ascii="Times New Roman" w:hAnsi="Times New Roman" w:cs="Times New Roman"/>
                <w:b/>
                <w:sz w:val="24"/>
                <w:szCs w:val="24"/>
              </w:rPr>
              <w:t xml:space="preserve">Bruto subsīdijas ekvivalents, </w:t>
            </w:r>
            <w:proofErr w:type="spellStart"/>
            <w:r w:rsidRPr="00CD27A3">
              <w:rPr>
                <w:rFonts w:ascii="Times New Roman" w:hAnsi="Times New Roman" w:cs="Times New Roman"/>
                <w:b/>
                <w:sz w:val="24"/>
                <w:szCs w:val="24"/>
              </w:rPr>
              <w:t>euro</w:t>
            </w:r>
            <w:proofErr w:type="spellEnd"/>
          </w:p>
        </w:tc>
      </w:tr>
      <w:tr w:rsidR="006F3CF4" w:rsidTr="00332BCE">
        <w:tc>
          <w:tcPr>
            <w:tcW w:w="1868" w:type="dxa"/>
          </w:tcPr>
          <w:p w:rsidR="006F3CF4" w:rsidRDefault="001634B5" w:rsidP="006F3CF4">
            <w:pPr>
              <w:jc w:val="both"/>
              <w:rPr>
                <w:rFonts w:ascii="Times New Roman" w:hAnsi="Times New Roman" w:cs="Times New Roman"/>
                <w:sz w:val="24"/>
                <w:szCs w:val="24"/>
              </w:rPr>
            </w:pPr>
            <w:r>
              <w:rPr>
                <w:rFonts w:ascii="Times New Roman" w:hAnsi="Times New Roman" w:cs="Times New Roman"/>
                <w:sz w:val="24"/>
                <w:szCs w:val="24"/>
              </w:rPr>
              <w:t>21.12.2012.</w:t>
            </w:r>
          </w:p>
        </w:tc>
        <w:tc>
          <w:tcPr>
            <w:tcW w:w="1869" w:type="dxa"/>
          </w:tcPr>
          <w:p w:rsidR="006F3CF4" w:rsidRDefault="006F3CF4" w:rsidP="006F3CF4">
            <w:pPr>
              <w:pStyle w:val="naisf"/>
              <w:ind w:firstLine="0"/>
              <w:jc w:val="center"/>
            </w:pPr>
            <w:r>
              <w:t>Lauku atbalsta dienests</w:t>
            </w:r>
          </w:p>
          <w:p w:rsidR="006F3CF4" w:rsidRDefault="006F3CF4" w:rsidP="006F3CF4">
            <w:pPr>
              <w:pStyle w:val="naisf"/>
              <w:ind w:firstLine="0"/>
              <w:jc w:val="center"/>
            </w:pPr>
            <w:r>
              <w:rPr>
                <w:i/>
                <w:iCs/>
                <w:sz w:val="20"/>
              </w:rPr>
              <w:t>(vai kāda cita institūcija)</w:t>
            </w:r>
          </w:p>
        </w:tc>
        <w:tc>
          <w:tcPr>
            <w:tcW w:w="1869" w:type="dxa"/>
          </w:tcPr>
          <w:p w:rsidR="006F3CF4" w:rsidRDefault="00CD27A3" w:rsidP="001776C7">
            <w:pPr>
              <w:pStyle w:val="naisf"/>
              <w:ind w:firstLine="0"/>
              <w:jc w:val="center"/>
            </w:pPr>
            <w:r>
              <w:t>Grants</w:t>
            </w:r>
            <w:r w:rsidR="006F3CF4">
              <w:t xml:space="preserve"> </w:t>
            </w:r>
          </w:p>
        </w:tc>
        <w:tc>
          <w:tcPr>
            <w:tcW w:w="1869" w:type="dxa"/>
          </w:tcPr>
          <w:p w:rsidR="006F3CF4" w:rsidRDefault="001776C7" w:rsidP="006F3CF4">
            <w:pPr>
              <w:jc w:val="both"/>
              <w:rPr>
                <w:rFonts w:ascii="Times New Roman" w:hAnsi="Times New Roman" w:cs="Times New Roman"/>
                <w:sz w:val="24"/>
                <w:szCs w:val="24"/>
              </w:rPr>
            </w:pPr>
            <w:r>
              <w:rPr>
                <w:rFonts w:ascii="Times New Roman" w:hAnsi="Times New Roman" w:cs="Times New Roman"/>
                <w:sz w:val="24"/>
                <w:szCs w:val="24"/>
              </w:rPr>
              <w:t>50 000</w:t>
            </w:r>
          </w:p>
        </w:tc>
        <w:tc>
          <w:tcPr>
            <w:tcW w:w="1869" w:type="dxa"/>
          </w:tcPr>
          <w:p w:rsidR="006F3CF4" w:rsidRDefault="007C2EE1" w:rsidP="006F3CF4">
            <w:pPr>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515620</wp:posOffset>
                      </wp:positionH>
                      <wp:positionV relativeFrom="paragraph">
                        <wp:posOffset>185420</wp:posOffset>
                      </wp:positionV>
                      <wp:extent cx="1323975" cy="1314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323975" cy="1314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7C2EE1" w:rsidRPr="007C2EE1" w:rsidRDefault="007C2EE1" w:rsidP="007C2EE1">
                                  <w:pPr>
                                    <w:jc w:val="center"/>
                                    <w:rPr>
                                      <w:sz w:val="24"/>
                                      <w:szCs w:val="24"/>
                                    </w:rPr>
                                  </w:pPr>
                                  <w:r w:rsidRPr="007C2EE1">
                                    <w:rPr>
                                      <w:sz w:val="24"/>
                                      <w:szCs w:val="24"/>
                                    </w:rPr>
                                    <w:t>Dati kas tiek ņemti vērā aprēķinā par pēdējiem diviem fiskālajiem gadiem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0.6pt;margin-top:14.6pt;width:104.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" fillcolor="white [3201]" strokecolor="#9bbb59 [3206]" strokeweight="1pt">
                      <v:textbox>
                        <w:txbxContent>
                          <w:p w:rsidR="007C2EE1" w:rsidRPr="007C2EE1" w:rsidRDefault="007C2EE1" w:rsidP="007C2EE1">
                            <w:pPr>
                              <w:jc w:val="center"/>
                              <w:rPr>
                                <w:sz w:val="24"/>
                                <w:szCs w:val="24"/>
                              </w:rPr>
                            </w:pPr>
                            <w:r w:rsidRPr="007C2EE1">
                              <w:rPr>
                                <w:sz w:val="24"/>
                                <w:szCs w:val="24"/>
                              </w:rPr>
                              <w:t>Dati kas tiek ņemti vērā aprēķinā par pēdējiem diviem fiskālajiem gadiem</w:t>
                            </w:r>
                          </w:p>
                        </w:txbxContent>
                      </v:textbox>
                    </v:rect>
                  </w:pict>
                </mc:Fallback>
              </mc:AlternateContent>
            </w:r>
            <w:r w:rsidR="001776C7">
              <w:rPr>
                <w:rFonts w:ascii="Times New Roman" w:hAnsi="Times New Roman" w:cs="Times New Roman"/>
                <w:sz w:val="24"/>
                <w:szCs w:val="24"/>
              </w:rPr>
              <w:t>50 000</w:t>
            </w:r>
          </w:p>
        </w:tc>
      </w:tr>
      <w:tr w:rsidR="001634B5" w:rsidTr="007C2EE1">
        <w:tc>
          <w:tcPr>
            <w:tcW w:w="1868" w:type="dxa"/>
          </w:tcPr>
          <w:p w:rsidR="001634B5" w:rsidRDefault="001634B5" w:rsidP="006F3CF4">
            <w:pPr>
              <w:jc w:val="both"/>
              <w:rPr>
                <w:rFonts w:ascii="Times New Roman" w:hAnsi="Times New Roman" w:cs="Times New Roman"/>
                <w:sz w:val="24"/>
                <w:szCs w:val="24"/>
              </w:rPr>
            </w:pPr>
            <w:r>
              <w:rPr>
                <w:rFonts w:ascii="Times New Roman" w:hAnsi="Times New Roman" w:cs="Times New Roman"/>
                <w:sz w:val="24"/>
                <w:szCs w:val="24"/>
              </w:rPr>
              <w:t>12.12.2013.</w:t>
            </w:r>
          </w:p>
        </w:tc>
        <w:tc>
          <w:tcPr>
            <w:tcW w:w="1869" w:type="dxa"/>
          </w:tcPr>
          <w:p w:rsidR="001634B5" w:rsidRDefault="001634B5" w:rsidP="001634B5">
            <w:pPr>
              <w:pStyle w:val="naisf"/>
              <w:ind w:firstLine="0"/>
              <w:jc w:val="center"/>
            </w:pPr>
            <w:r>
              <w:t>Lauku atbalsta dienests</w:t>
            </w:r>
          </w:p>
        </w:tc>
        <w:tc>
          <w:tcPr>
            <w:tcW w:w="1869" w:type="dxa"/>
          </w:tcPr>
          <w:p w:rsidR="001634B5" w:rsidRDefault="00CD27A3" w:rsidP="001776C7">
            <w:pPr>
              <w:pStyle w:val="naisf"/>
              <w:ind w:firstLine="0"/>
              <w:jc w:val="center"/>
            </w:pPr>
            <w:r>
              <w:t>Grants</w:t>
            </w:r>
          </w:p>
        </w:tc>
        <w:tc>
          <w:tcPr>
            <w:tcW w:w="1869" w:type="dxa"/>
            <w:shd w:val="clear" w:color="auto" w:fill="FFFF00"/>
          </w:tcPr>
          <w:p w:rsidR="001634B5" w:rsidRDefault="001634B5" w:rsidP="006F3CF4">
            <w:pPr>
              <w:jc w:val="both"/>
              <w:rPr>
                <w:rFonts w:ascii="Times New Roman" w:hAnsi="Times New Roman" w:cs="Times New Roman"/>
                <w:sz w:val="24"/>
                <w:szCs w:val="24"/>
              </w:rPr>
            </w:pPr>
            <w:r>
              <w:rPr>
                <w:rFonts w:ascii="Times New Roman" w:hAnsi="Times New Roman" w:cs="Times New Roman"/>
                <w:sz w:val="24"/>
                <w:szCs w:val="24"/>
              </w:rPr>
              <w:t>20 000</w:t>
            </w:r>
          </w:p>
        </w:tc>
        <w:tc>
          <w:tcPr>
            <w:tcW w:w="1869" w:type="dxa"/>
          </w:tcPr>
          <w:p w:rsidR="001634B5" w:rsidRDefault="007C2EE1" w:rsidP="006F3CF4">
            <w:pPr>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09F65100" wp14:editId="498E2353">
                      <wp:simplePos x="0" y="0"/>
                      <wp:positionH relativeFrom="column">
                        <wp:posOffset>-55880</wp:posOffset>
                      </wp:positionH>
                      <wp:positionV relativeFrom="paragraph">
                        <wp:posOffset>250825</wp:posOffset>
                      </wp:positionV>
                      <wp:extent cx="571500" cy="161925"/>
                      <wp:effectExtent l="38100" t="0" r="19050" b="85725"/>
                      <wp:wrapNone/>
                      <wp:docPr id="2" name="Straight Arrow Connector 2"/>
                      <wp:cNvGraphicFramePr/>
                      <a:graphic xmlns:a="http://schemas.openxmlformats.org/drawingml/2006/main">
                        <a:graphicData uri="http://schemas.microsoft.com/office/word/2010/wordprocessingShape">
                          <wps:wsp>
                            <wps:cNvCnPr/>
                            <wps:spPr>
                              <a:xfrm flipH="1">
                                <a:off x="0" y="0"/>
                                <a:ext cx="57150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A91D26" id="_x0000_t32" coordsize="21600,21600" o:spt="32" o:oned="t" path="m,l21600,21600e" filled="f">
                      <v:path arrowok="t" fillok="f" o:connecttype="none"/>
                      <o:lock v:ext="edit" shapetype="t"/>
                    </v:shapetype>
                    <v:shape id="Straight Arrow Connector 2" o:spid="_x0000_s1026" type="#_x0000_t32" style="position:absolute;margin-left:-4.4pt;margin-top:19.75pt;width:45pt;height:12.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" strokecolor="black [3200]" strokeweight=".5pt">
                      <v:stroke endarrow="open" joinstyle="miter"/>
                    </v:shape>
                  </w:pict>
                </mc:Fallback>
              </mc:AlternateContent>
            </w:r>
            <w:r w:rsidR="001634B5">
              <w:rPr>
                <w:rFonts w:ascii="Times New Roman" w:hAnsi="Times New Roman" w:cs="Times New Roman"/>
                <w:sz w:val="24"/>
                <w:szCs w:val="24"/>
              </w:rPr>
              <w:t>20 000</w:t>
            </w:r>
          </w:p>
        </w:tc>
      </w:tr>
      <w:tr w:rsidR="001776C7" w:rsidTr="007C2EE1">
        <w:tc>
          <w:tcPr>
            <w:tcW w:w="1868" w:type="dxa"/>
          </w:tcPr>
          <w:p w:rsidR="001776C7" w:rsidRDefault="001634B5" w:rsidP="001776C7">
            <w:pPr>
              <w:jc w:val="both"/>
              <w:rPr>
                <w:rFonts w:ascii="Times New Roman" w:hAnsi="Times New Roman" w:cs="Times New Roman"/>
                <w:sz w:val="24"/>
                <w:szCs w:val="24"/>
              </w:rPr>
            </w:pPr>
            <w:r>
              <w:rPr>
                <w:rFonts w:ascii="Times New Roman" w:hAnsi="Times New Roman" w:cs="Times New Roman"/>
                <w:sz w:val="24"/>
                <w:szCs w:val="24"/>
              </w:rPr>
              <w:t>15.03.2</w:t>
            </w:r>
            <w:r w:rsidR="001776C7" w:rsidRPr="001776C7">
              <w:rPr>
                <w:rFonts w:ascii="Times New Roman" w:hAnsi="Times New Roman" w:cs="Times New Roman"/>
                <w:sz w:val="24"/>
                <w:szCs w:val="24"/>
              </w:rPr>
              <w:t>014.</w:t>
            </w:r>
          </w:p>
        </w:tc>
        <w:tc>
          <w:tcPr>
            <w:tcW w:w="1869" w:type="dxa"/>
          </w:tcPr>
          <w:p w:rsidR="001776C7" w:rsidRPr="001776C7" w:rsidRDefault="001776C7" w:rsidP="001776C7">
            <w:pPr>
              <w:pStyle w:val="naisf"/>
              <w:ind w:firstLine="0"/>
              <w:jc w:val="center"/>
              <w:rPr>
                <w:rFonts w:eastAsiaTheme="minorHAnsi"/>
                <w:lang w:eastAsia="en-US"/>
              </w:rPr>
            </w:pPr>
            <w:r w:rsidRPr="001776C7">
              <w:rPr>
                <w:rFonts w:eastAsiaTheme="minorHAnsi"/>
                <w:lang w:eastAsia="en-US"/>
              </w:rPr>
              <w:t xml:space="preserve">Latvijas Investīciju un attīstības aģentūra </w:t>
            </w:r>
          </w:p>
        </w:tc>
        <w:tc>
          <w:tcPr>
            <w:tcW w:w="1869" w:type="dxa"/>
          </w:tcPr>
          <w:p w:rsidR="001776C7" w:rsidRDefault="001776C7" w:rsidP="001776C7">
            <w:pPr>
              <w:pStyle w:val="naisf"/>
              <w:ind w:firstLine="0"/>
              <w:jc w:val="center"/>
            </w:pPr>
            <w:r>
              <w:t>Grants</w:t>
            </w:r>
          </w:p>
        </w:tc>
        <w:tc>
          <w:tcPr>
            <w:tcW w:w="1869" w:type="dxa"/>
            <w:shd w:val="clear" w:color="auto" w:fill="FFFF00"/>
          </w:tcPr>
          <w:p w:rsidR="001776C7" w:rsidRPr="001634B5" w:rsidRDefault="001634B5" w:rsidP="001776C7">
            <w:pPr>
              <w:pStyle w:val="Default"/>
              <w:rPr>
                <w:color w:val="auto"/>
              </w:rPr>
            </w:pPr>
            <w:r w:rsidRPr="001634B5">
              <w:rPr>
                <w:color w:val="auto"/>
              </w:rPr>
              <w:t xml:space="preserve">30 </w:t>
            </w:r>
            <w:r w:rsidR="001776C7" w:rsidRPr="001634B5">
              <w:rPr>
                <w:color w:val="auto"/>
              </w:rPr>
              <w:t xml:space="preserve">000 </w:t>
            </w:r>
          </w:p>
        </w:tc>
        <w:tc>
          <w:tcPr>
            <w:tcW w:w="1869" w:type="dxa"/>
          </w:tcPr>
          <w:p w:rsidR="001776C7" w:rsidRPr="001634B5" w:rsidRDefault="001634B5" w:rsidP="001776C7">
            <w:pPr>
              <w:pStyle w:val="Default"/>
              <w:rPr>
                <w:color w:val="auto"/>
              </w:rPr>
            </w:pPr>
            <w:r w:rsidRPr="001634B5">
              <w:rPr>
                <w:color w:val="auto"/>
              </w:rPr>
              <w:t xml:space="preserve">30 </w:t>
            </w:r>
            <w:r w:rsidR="001776C7" w:rsidRPr="001634B5">
              <w:rPr>
                <w:color w:val="auto"/>
              </w:rPr>
              <w:t xml:space="preserve">000 </w:t>
            </w:r>
          </w:p>
        </w:tc>
      </w:tr>
      <w:tr w:rsidR="001634B5" w:rsidTr="00332BCE">
        <w:tc>
          <w:tcPr>
            <w:tcW w:w="1868" w:type="dxa"/>
          </w:tcPr>
          <w:p w:rsidR="001634B5" w:rsidRDefault="001634B5" w:rsidP="001776C7">
            <w:pPr>
              <w:jc w:val="both"/>
              <w:rPr>
                <w:rFonts w:ascii="Times New Roman" w:hAnsi="Times New Roman" w:cs="Times New Roman"/>
                <w:sz w:val="24"/>
                <w:szCs w:val="24"/>
              </w:rPr>
            </w:pPr>
            <w:r>
              <w:rPr>
                <w:rFonts w:ascii="Times New Roman" w:hAnsi="Times New Roman" w:cs="Times New Roman"/>
                <w:sz w:val="24"/>
                <w:szCs w:val="24"/>
              </w:rPr>
              <w:t>2015?</w:t>
            </w:r>
          </w:p>
        </w:tc>
        <w:tc>
          <w:tcPr>
            <w:tcW w:w="1869" w:type="dxa"/>
          </w:tcPr>
          <w:p w:rsidR="001634B5" w:rsidRPr="001776C7" w:rsidRDefault="001634B5" w:rsidP="001776C7">
            <w:pPr>
              <w:pStyle w:val="naisf"/>
              <w:ind w:firstLine="0"/>
              <w:jc w:val="center"/>
              <w:rPr>
                <w:rFonts w:eastAsiaTheme="minorHAnsi"/>
                <w:lang w:eastAsia="en-US"/>
              </w:rPr>
            </w:pPr>
          </w:p>
        </w:tc>
        <w:tc>
          <w:tcPr>
            <w:tcW w:w="1869" w:type="dxa"/>
          </w:tcPr>
          <w:p w:rsidR="001634B5" w:rsidRDefault="001634B5" w:rsidP="001776C7">
            <w:pPr>
              <w:pStyle w:val="naisf"/>
              <w:ind w:firstLine="0"/>
              <w:jc w:val="center"/>
            </w:pPr>
          </w:p>
        </w:tc>
        <w:tc>
          <w:tcPr>
            <w:tcW w:w="1869" w:type="dxa"/>
          </w:tcPr>
          <w:p w:rsidR="001634B5" w:rsidRPr="001634B5" w:rsidRDefault="001634B5" w:rsidP="001776C7">
            <w:pPr>
              <w:pStyle w:val="Default"/>
              <w:rPr>
                <w:color w:val="auto"/>
              </w:rPr>
            </w:pPr>
          </w:p>
        </w:tc>
        <w:tc>
          <w:tcPr>
            <w:tcW w:w="1869" w:type="dxa"/>
          </w:tcPr>
          <w:p w:rsidR="001634B5" w:rsidRPr="001634B5" w:rsidRDefault="001634B5" w:rsidP="001776C7">
            <w:pPr>
              <w:pStyle w:val="Default"/>
              <w:rPr>
                <w:color w:val="auto"/>
              </w:rPr>
            </w:pPr>
            <w:r>
              <w:rPr>
                <w:color w:val="auto"/>
              </w:rPr>
              <w:t>?</w:t>
            </w:r>
          </w:p>
        </w:tc>
      </w:tr>
    </w:tbl>
    <w:p w:rsidR="009C48E5" w:rsidRDefault="009C48E5" w:rsidP="00983115">
      <w:pPr>
        <w:spacing w:after="0" w:line="240" w:lineRule="auto"/>
        <w:jc w:val="both"/>
        <w:rPr>
          <w:rFonts w:ascii="Times New Roman" w:hAnsi="Times New Roman" w:cs="Times New Roman"/>
          <w:sz w:val="24"/>
          <w:szCs w:val="24"/>
        </w:rPr>
      </w:pPr>
    </w:p>
    <w:p w:rsidR="0019792D" w:rsidRDefault="00696768" w:rsidP="006967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brīdim, kad ticis iesniegts </w:t>
      </w:r>
      <w:proofErr w:type="spellStart"/>
      <w:r w:rsidRPr="007C2EE1">
        <w:rPr>
          <w:rFonts w:ascii="Times New Roman" w:hAnsi="Times New Roman" w:cs="Times New Roman"/>
          <w:i/>
          <w:sz w:val="24"/>
          <w:szCs w:val="24"/>
        </w:rPr>
        <w:t>de</w:t>
      </w:r>
      <w:proofErr w:type="spellEnd"/>
      <w:r w:rsidRPr="007C2EE1">
        <w:rPr>
          <w:rFonts w:ascii="Times New Roman" w:hAnsi="Times New Roman" w:cs="Times New Roman"/>
          <w:i/>
          <w:sz w:val="24"/>
          <w:szCs w:val="24"/>
        </w:rPr>
        <w:t xml:space="preserve"> </w:t>
      </w:r>
      <w:proofErr w:type="spellStart"/>
      <w:r w:rsidRPr="007C2EE1">
        <w:rPr>
          <w:rFonts w:ascii="Times New Roman" w:hAnsi="Times New Roman" w:cs="Times New Roman"/>
          <w:i/>
          <w:sz w:val="24"/>
          <w:szCs w:val="24"/>
        </w:rPr>
        <w:t>minimis</w:t>
      </w:r>
      <w:proofErr w:type="spellEnd"/>
      <w:r>
        <w:rPr>
          <w:rFonts w:ascii="Times New Roman" w:hAnsi="Times New Roman" w:cs="Times New Roman"/>
          <w:sz w:val="24"/>
          <w:szCs w:val="24"/>
        </w:rPr>
        <w:t xml:space="preserve"> atbalsta pieteikums, atbalsta pretendentam ticis piešķirts </w:t>
      </w:r>
      <w:proofErr w:type="spellStart"/>
      <w:r w:rsidRPr="007C2EE1">
        <w:rPr>
          <w:rFonts w:ascii="Times New Roman" w:hAnsi="Times New Roman" w:cs="Times New Roman"/>
          <w:i/>
          <w:sz w:val="24"/>
          <w:szCs w:val="24"/>
        </w:rPr>
        <w:t>de</w:t>
      </w:r>
      <w:proofErr w:type="spellEnd"/>
      <w:r w:rsidRPr="007C2EE1">
        <w:rPr>
          <w:rFonts w:ascii="Times New Roman" w:hAnsi="Times New Roman" w:cs="Times New Roman"/>
          <w:i/>
          <w:sz w:val="24"/>
          <w:szCs w:val="24"/>
        </w:rPr>
        <w:t xml:space="preserve"> </w:t>
      </w:r>
      <w:proofErr w:type="spellStart"/>
      <w:r w:rsidRPr="007C2EE1">
        <w:rPr>
          <w:rFonts w:ascii="Times New Roman" w:hAnsi="Times New Roman" w:cs="Times New Roman"/>
          <w:i/>
          <w:sz w:val="24"/>
          <w:szCs w:val="24"/>
        </w:rPr>
        <w:t>minimis</w:t>
      </w:r>
      <w:proofErr w:type="spellEnd"/>
      <w:r>
        <w:rPr>
          <w:rFonts w:ascii="Times New Roman" w:hAnsi="Times New Roman" w:cs="Times New Roman"/>
          <w:sz w:val="24"/>
          <w:szCs w:val="24"/>
        </w:rPr>
        <w:t xml:space="preserve"> atbalsts EUR 50 000 apmērā (dati par kārtējo (2015.gadu) un pēdējiem diviem fiskālajiem  gadiem (</w:t>
      </w:r>
      <w:r w:rsidR="006E78DB">
        <w:rPr>
          <w:rFonts w:ascii="Times New Roman" w:hAnsi="Times New Roman" w:cs="Times New Roman"/>
          <w:sz w:val="24"/>
          <w:szCs w:val="24"/>
        </w:rPr>
        <w:t>01.01.2013.-31.12.2013.</w:t>
      </w:r>
      <w:r>
        <w:rPr>
          <w:rFonts w:ascii="Times New Roman" w:hAnsi="Times New Roman" w:cs="Times New Roman"/>
          <w:sz w:val="24"/>
          <w:szCs w:val="24"/>
        </w:rPr>
        <w:t xml:space="preserve"> un</w:t>
      </w:r>
      <w:r w:rsidR="006E78DB">
        <w:rPr>
          <w:rFonts w:ascii="Times New Roman" w:hAnsi="Times New Roman" w:cs="Times New Roman"/>
          <w:sz w:val="24"/>
          <w:szCs w:val="24"/>
        </w:rPr>
        <w:t xml:space="preserve"> 01.01.2014.</w:t>
      </w:r>
      <w:r w:rsidR="00493E90">
        <w:rPr>
          <w:rFonts w:ascii="Times New Roman" w:hAnsi="Times New Roman" w:cs="Times New Roman"/>
          <w:sz w:val="24"/>
          <w:szCs w:val="24"/>
        </w:rPr>
        <w:t>-31.12.2014</w:t>
      </w:r>
      <w:r w:rsidR="006E78DB">
        <w:rPr>
          <w:rFonts w:ascii="Times New Roman" w:hAnsi="Times New Roman" w:cs="Times New Roman"/>
          <w:sz w:val="24"/>
          <w:szCs w:val="24"/>
        </w:rPr>
        <w:t>.</w:t>
      </w:r>
      <w:r>
        <w:rPr>
          <w:rFonts w:ascii="Times New Roman" w:hAnsi="Times New Roman" w:cs="Times New Roman"/>
          <w:sz w:val="24"/>
          <w:szCs w:val="24"/>
        </w:rPr>
        <w:t xml:space="preserve">)). Atbalsta pretendents ir tiesīgs saņemt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atbalstu līdz EUR 150</w:t>
      </w:r>
      <w:r w:rsidR="007C2EE1">
        <w:rPr>
          <w:rFonts w:ascii="Times New Roman" w:hAnsi="Times New Roman" w:cs="Times New Roman"/>
          <w:sz w:val="24"/>
          <w:szCs w:val="24"/>
        </w:rPr>
        <w:t> </w:t>
      </w:r>
      <w:r>
        <w:rPr>
          <w:rFonts w:ascii="Times New Roman" w:hAnsi="Times New Roman" w:cs="Times New Roman"/>
          <w:sz w:val="24"/>
          <w:szCs w:val="24"/>
        </w:rPr>
        <w:t>000</w:t>
      </w:r>
      <w:r w:rsidR="007C2EE1">
        <w:rPr>
          <w:rFonts w:ascii="Times New Roman" w:hAnsi="Times New Roman" w:cs="Times New Roman"/>
          <w:sz w:val="24"/>
          <w:szCs w:val="24"/>
        </w:rPr>
        <w:t xml:space="preserve"> ( EUR 200 000 –  EUR 50 000)</w:t>
      </w:r>
      <w:r>
        <w:rPr>
          <w:rFonts w:ascii="Times New Roman" w:hAnsi="Times New Roman" w:cs="Times New Roman"/>
          <w:sz w:val="24"/>
          <w:szCs w:val="24"/>
        </w:rPr>
        <w:t>.</w:t>
      </w:r>
    </w:p>
    <w:p w:rsidR="00696768" w:rsidRDefault="00696768" w:rsidP="00D916EC">
      <w:pPr>
        <w:jc w:val="both"/>
        <w:rPr>
          <w:rFonts w:ascii="Times New Roman" w:hAnsi="Times New Roman" w:cs="Times New Roman"/>
          <w:b/>
          <w:sz w:val="24"/>
          <w:szCs w:val="24"/>
        </w:rPr>
      </w:pPr>
    </w:p>
    <w:p w:rsidR="00BB7672" w:rsidRDefault="00BB7672" w:rsidP="00D916EC">
      <w:pPr>
        <w:jc w:val="both"/>
        <w:rPr>
          <w:rFonts w:ascii="Times New Roman" w:hAnsi="Times New Roman" w:cs="Times New Roman"/>
          <w:sz w:val="24"/>
          <w:szCs w:val="24"/>
        </w:rPr>
      </w:pPr>
      <w:r w:rsidRPr="00BB7672">
        <w:rPr>
          <w:rFonts w:ascii="Times New Roman" w:hAnsi="Times New Roman" w:cs="Times New Roman"/>
          <w:b/>
          <w:sz w:val="24"/>
          <w:szCs w:val="24"/>
        </w:rPr>
        <w:t>Viens vienots uzņēmums</w:t>
      </w:r>
      <w:r w:rsidRPr="00BB7672">
        <w:rPr>
          <w:rFonts w:ascii="Times New Roman" w:hAnsi="Times New Roman" w:cs="Times New Roman"/>
          <w:sz w:val="24"/>
          <w:szCs w:val="24"/>
        </w:rPr>
        <w:t xml:space="preserve"> ir tāds uzņēmums, kas ietver visus uzņēmumus, kuru starpā pastāv vienas no šādām attiecībām: </w:t>
      </w:r>
    </w:p>
    <w:p w:rsidR="00BB7672" w:rsidRPr="00BB7672" w:rsidRDefault="00BB7672" w:rsidP="00D916EC">
      <w:pPr>
        <w:pStyle w:val="Sarakstarindkopa"/>
        <w:numPr>
          <w:ilvl w:val="0"/>
          <w:numId w:val="3"/>
        </w:numPr>
        <w:jc w:val="both"/>
        <w:rPr>
          <w:rFonts w:ascii="Times New Roman" w:hAnsi="Times New Roman" w:cs="Times New Roman"/>
          <w:sz w:val="24"/>
          <w:szCs w:val="24"/>
        </w:rPr>
      </w:pPr>
      <w:r w:rsidRPr="00BB7672">
        <w:rPr>
          <w:rFonts w:ascii="Times New Roman" w:hAnsi="Times New Roman" w:cs="Times New Roman"/>
          <w:sz w:val="24"/>
          <w:szCs w:val="24"/>
        </w:rPr>
        <w:t>vienam uzņēmumam ir akcionāru vai dalībnieku balsstiesību vairākums citā uzņēmumā;</w:t>
      </w:r>
    </w:p>
    <w:p w:rsidR="00BB7672" w:rsidRPr="00BB7672" w:rsidRDefault="00BB7672" w:rsidP="00D916EC">
      <w:pPr>
        <w:pStyle w:val="Sarakstarindkopa"/>
        <w:numPr>
          <w:ilvl w:val="0"/>
          <w:numId w:val="3"/>
        </w:numPr>
        <w:jc w:val="both"/>
        <w:rPr>
          <w:rFonts w:ascii="Times New Roman" w:hAnsi="Times New Roman" w:cs="Times New Roman"/>
          <w:sz w:val="24"/>
          <w:szCs w:val="24"/>
        </w:rPr>
      </w:pPr>
      <w:r w:rsidRPr="00BB7672">
        <w:rPr>
          <w:rFonts w:ascii="Times New Roman" w:hAnsi="Times New Roman" w:cs="Times New Roman"/>
          <w:sz w:val="24"/>
          <w:szCs w:val="24"/>
        </w:rPr>
        <w:t xml:space="preserve">vienam uzņēmumam ir tiesības iecelt vai atlaist cita uzņēmuma pārvaldes, vadības vai uzraudzības struktūras locekļu vairākumu; </w:t>
      </w:r>
    </w:p>
    <w:p w:rsidR="00BB7672" w:rsidRPr="00BB7672" w:rsidRDefault="00BB7672" w:rsidP="00D916EC">
      <w:pPr>
        <w:pStyle w:val="Sarakstarindkopa"/>
        <w:numPr>
          <w:ilvl w:val="0"/>
          <w:numId w:val="3"/>
        </w:numPr>
        <w:jc w:val="both"/>
        <w:rPr>
          <w:rFonts w:ascii="Times New Roman" w:hAnsi="Times New Roman" w:cs="Times New Roman"/>
          <w:sz w:val="24"/>
          <w:szCs w:val="24"/>
        </w:rPr>
      </w:pPr>
      <w:r w:rsidRPr="00BB7672">
        <w:rPr>
          <w:rFonts w:ascii="Times New Roman" w:hAnsi="Times New Roman" w:cs="Times New Roman"/>
          <w:sz w:val="24"/>
          <w:szCs w:val="24"/>
        </w:rPr>
        <w:t>vienam uzņēmumam ir tiesības īstenot dominējošu ietekmi pār citu uzņēmumu saskaņā ar līgumu, kas noslēgts ar šo uzņēmumu, vai saskaņā ar tā dibināšanas līguma klauzulu vai statūtiem;</w:t>
      </w:r>
    </w:p>
    <w:p w:rsidR="00BB7672" w:rsidRPr="00BB7672" w:rsidRDefault="00BB7672" w:rsidP="00D916EC">
      <w:pPr>
        <w:pStyle w:val="Sarakstarindkopa"/>
        <w:numPr>
          <w:ilvl w:val="0"/>
          <w:numId w:val="3"/>
        </w:numPr>
        <w:jc w:val="both"/>
        <w:rPr>
          <w:rFonts w:ascii="Times New Roman" w:hAnsi="Times New Roman" w:cs="Times New Roman"/>
          <w:sz w:val="24"/>
          <w:szCs w:val="24"/>
        </w:rPr>
      </w:pPr>
      <w:r w:rsidRPr="00BB7672">
        <w:rPr>
          <w:rFonts w:ascii="Times New Roman" w:hAnsi="Times New Roman" w:cs="Times New Roman"/>
          <w:sz w:val="24"/>
          <w:szCs w:val="24"/>
        </w:rPr>
        <w:t>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rsidR="009C1F83" w:rsidRDefault="00BB7672" w:rsidP="00D916EC">
      <w:pPr>
        <w:jc w:val="both"/>
        <w:rPr>
          <w:rFonts w:ascii="Times New Roman" w:hAnsi="Times New Roman" w:cs="Times New Roman"/>
          <w:sz w:val="24"/>
          <w:szCs w:val="24"/>
        </w:rPr>
      </w:pPr>
      <w:r w:rsidRPr="00BB7672">
        <w:rPr>
          <w:rFonts w:ascii="Times New Roman" w:hAnsi="Times New Roman" w:cs="Times New Roman"/>
          <w:sz w:val="24"/>
          <w:szCs w:val="24"/>
        </w:rPr>
        <w:t>Uzņēmumi, kuriem kādas no a) līdz d) apakšpunktos minētajām attiecībām pastāv ar viena vai vairāku citu uzņēmumu starpniecību, arī ir uzskatāmi par vienu vienotu uzņēmumu</w:t>
      </w:r>
      <w:r>
        <w:rPr>
          <w:rFonts w:ascii="Times New Roman" w:hAnsi="Times New Roman" w:cs="Times New Roman"/>
          <w:sz w:val="24"/>
          <w:szCs w:val="24"/>
        </w:rPr>
        <w:t>.</w:t>
      </w:r>
    </w:p>
    <w:p w:rsidR="008D6E6B" w:rsidRDefault="0075034D" w:rsidP="009D5373">
      <w:pPr>
        <w:rPr>
          <w:rFonts w:ascii="Times New Roman" w:hAnsi="Times New Roman" w:cs="Times New Roman"/>
          <w:sz w:val="24"/>
          <w:szCs w:val="24"/>
        </w:rPr>
      </w:pPr>
      <w:r w:rsidRPr="0075034D">
        <w:rPr>
          <w:rFonts w:ascii="Times New Roman" w:hAnsi="Times New Roman" w:cs="Times New Roman"/>
          <w:sz w:val="24"/>
          <w:szCs w:val="24"/>
        </w:rPr>
        <w:t xml:space="preserve">Sīkāka </w:t>
      </w:r>
      <w:r>
        <w:rPr>
          <w:rFonts w:ascii="Times New Roman" w:hAnsi="Times New Roman" w:cs="Times New Roman"/>
          <w:sz w:val="24"/>
          <w:szCs w:val="24"/>
        </w:rPr>
        <w:t xml:space="preserve">informācija par </w:t>
      </w:r>
      <w:proofErr w:type="spellStart"/>
      <w:r w:rsidRPr="007C2EE1">
        <w:rPr>
          <w:rFonts w:ascii="Times New Roman" w:hAnsi="Times New Roman" w:cs="Times New Roman"/>
          <w:i/>
          <w:sz w:val="24"/>
          <w:szCs w:val="24"/>
        </w:rPr>
        <w:t>de</w:t>
      </w:r>
      <w:proofErr w:type="spellEnd"/>
      <w:r w:rsidRPr="007C2EE1">
        <w:rPr>
          <w:rFonts w:ascii="Times New Roman" w:hAnsi="Times New Roman" w:cs="Times New Roman"/>
          <w:i/>
          <w:sz w:val="24"/>
          <w:szCs w:val="24"/>
        </w:rPr>
        <w:t xml:space="preserve"> </w:t>
      </w:r>
      <w:proofErr w:type="spellStart"/>
      <w:r w:rsidRPr="007C2EE1">
        <w:rPr>
          <w:rFonts w:ascii="Times New Roman" w:hAnsi="Times New Roman" w:cs="Times New Roman"/>
          <w:i/>
          <w:sz w:val="24"/>
          <w:szCs w:val="24"/>
        </w:rPr>
        <w:t>minimis</w:t>
      </w:r>
      <w:proofErr w:type="spellEnd"/>
      <w:r>
        <w:rPr>
          <w:rFonts w:ascii="Times New Roman" w:hAnsi="Times New Roman" w:cs="Times New Roman"/>
          <w:sz w:val="24"/>
          <w:szCs w:val="24"/>
        </w:rPr>
        <w:t xml:space="preserve"> atbalsta piešķiršanu pieejama </w:t>
      </w:r>
      <w:r w:rsidR="009D5373">
        <w:rPr>
          <w:rFonts w:ascii="Times New Roman" w:hAnsi="Times New Roman" w:cs="Times New Roman"/>
          <w:sz w:val="24"/>
          <w:szCs w:val="24"/>
        </w:rPr>
        <w:t>rokasgrāmatā</w:t>
      </w:r>
      <w:r>
        <w:rPr>
          <w:rFonts w:ascii="Times New Roman" w:hAnsi="Times New Roman" w:cs="Times New Roman"/>
          <w:sz w:val="24"/>
          <w:szCs w:val="24"/>
        </w:rPr>
        <w:t xml:space="preserve">: </w:t>
      </w:r>
      <w:hyperlink r:id="rId8" w:history="1">
        <w:r w:rsidR="009D5373" w:rsidRPr="008B372E">
          <w:rPr>
            <w:rStyle w:val="Hipersaite"/>
            <w:rFonts w:ascii="Times New Roman" w:hAnsi="Times New Roman" w:cs="Times New Roman"/>
            <w:sz w:val="24"/>
            <w:szCs w:val="24"/>
          </w:rPr>
          <w:t>http://www.fm.gov.lv/files/komerdarbbasatbalsta/ROKASGRAMATA%20de%20minmis%20atbalsta%20pieskirsanai.pdf</w:t>
        </w:r>
      </w:hyperlink>
    </w:p>
    <w:p w:rsidR="0075034D" w:rsidRDefault="0075034D" w:rsidP="009D5373">
      <w:pPr>
        <w:rPr>
          <w:rFonts w:ascii="Times New Roman" w:hAnsi="Times New Roman" w:cs="Times New Roman"/>
          <w:sz w:val="24"/>
          <w:szCs w:val="24"/>
        </w:rPr>
      </w:pPr>
      <w:r>
        <w:rPr>
          <w:rFonts w:ascii="Times New Roman" w:hAnsi="Times New Roman" w:cs="Times New Roman"/>
          <w:sz w:val="24"/>
          <w:szCs w:val="24"/>
        </w:rPr>
        <w:t xml:space="preserve">Biežāk uzdotie jautājumi un atbildes:  </w:t>
      </w:r>
      <w:hyperlink r:id="rId9" w:history="1">
        <w:r w:rsidRPr="008B372E">
          <w:rPr>
            <w:rStyle w:val="Hipersaite"/>
            <w:rFonts w:ascii="Times New Roman" w:hAnsi="Times New Roman" w:cs="Times New Roman"/>
            <w:sz w:val="24"/>
            <w:szCs w:val="24"/>
          </w:rPr>
          <w:t>http://www.fm.gov.lv/lv/sadalas/komercdarbibas_atbalsta_kontrole/vispariga_informacija/biezak_uzdotie_jautajumi_un_atbildes/</w:t>
        </w:r>
      </w:hyperlink>
    </w:p>
    <w:p w:rsidR="00706DC0" w:rsidRDefault="009D5373" w:rsidP="00550719">
      <w:pPr>
        <w:jc w:val="both"/>
        <w:rPr>
          <w:rFonts w:ascii="Times New Roman" w:hAnsi="Times New Roman" w:cs="Times New Roman"/>
          <w:sz w:val="24"/>
          <w:szCs w:val="24"/>
        </w:rPr>
      </w:pPr>
      <w:proofErr w:type="spellStart"/>
      <w:r w:rsidRPr="007C2EE1">
        <w:rPr>
          <w:rFonts w:ascii="Times New Roman" w:hAnsi="Times New Roman" w:cs="Times New Roman"/>
          <w:i/>
          <w:sz w:val="24"/>
          <w:szCs w:val="24"/>
        </w:rPr>
        <w:t>De</w:t>
      </w:r>
      <w:proofErr w:type="spellEnd"/>
      <w:r w:rsidRPr="007C2EE1">
        <w:rPr>
          <w:rFonts w:ascii="Times New Roman" w:hAnsi="Times New Roman" w:cs="Times New Roman"/>
          <w:i/>
          <w:sz w:val="24"/>
          <w:szCs w:val="24"/>
        </w:rPr>
        <w:t xml:space="preserve"> </w:t>
      </w:r>
      <w:proofErr w:type="spellStart"/>
      <w:r w:rsidRPr="007C2EE1">
        <w:rPr>
          <w:rFonts w:ascii="Times New Roman" w:hAnsi="Times New Roman" w:cs="Times New Roman"/>
          <w:i/>
          <w:sz w:val="24"/>
          <w:szCs w:val="24"/>
        </w:rPr>
        <w:t>minimis</w:t>
      </w:r>
      <w:proofErr w:type="spellEnd"/>
      <w:r>
        <w:rPr>
          <w:rFonts w:ascii="Times New Roman" w:hAnsi="Times New Roman" w:cs="Times New Roman"/>
          <w:sz w:val="24"/>
          <w:szCs w:val="24"/>
        </w:rPr>
        <w:t xml:space="preserve"> atbalsta uzskaites un piešķiršanas kārtību nosaka </w:t>
      </w:r>
      <w:r w:rsidRPr="009D5373">
        <w:rPr>
          <w:rFonts w:ascii="Times New Roman" w:hAnsi="Times New Roman" w:cs="Times New Roman"/>
          <w:sz w:val="24"/>
          <w:szCs w:val="24"/>
        </w:rPr>
        <w:t xml:space="preserve">2014.gada 2.decembra Ministru kabineta noteikumi </w:t>
      </w:r>
      <w:r w:rsidRPr="00C703F3">
        <w:rPr>
          <w:rFonts w:ascii="Times New Roman" w:hAnsi="Times New Roman" w:cs="Times New Roman"/>
          <w:b/>
          <w:sz w:val="24"/>
          <w:szCs w:val="24"/>
        </w:rPr>
        <w:t>Nr.740 “</w:t>
      </w:r>
      <w:proofErr w:type="spellStart"/>
      <w:r w:rsidRPr="00C703F3">
        <w:rPr>
          <w:rFonts w:ascii="Times New Roman" w:hAnsi="Times New Roman" w:cs="Times New Roman"/>
          <w:b/>
          <w:sz w:val="24"/>
          <w:szCs w:val="24"/>
        </w:rPr>
        <w:t>De</w:t>
      </w:r>
      <w:proofErr w:type="spellEnd"/>
      <w:r w:rsidRPr="00C703F3">
        <w:rPr>
          <w:rFonts w:ascii="Times New Roman" w:hAnsi="Times New Roman" w:cs="Times New Roman"/>
          <w:b/>
          <w:sz w:val="24"/>
          <w:szCs w:val="24"/>
        </w:rPr>
        <w:t xml:space="preserve"> </w:t>
      </w:r>
      <w:proofErr w:type="spellStart"/>
      <w:r w:rsidRPr="00C703F3">
        <w:rPr>
          <w:rFonts w:ascii="Times New Roman" w:hAnsi="Times New Roman" w:cs="Times New Roman"/>
          <w:b/>
          <w:sz w:val="24"/>
          <w:szCs w:val="24"/>
        </w:rPr>
        <w:t>minimis</w:t>
      </w:r>
      <w:proofErr w:type="spellEnd"/>
      <w:r w:rsidRPr="00C703F3">
        <w:rPr>
          <w:rFonts w:ascii="Times New Roman" w:hAnsi="Times New Roman" w:cs="Times New Roman"/>
          <w:b/>
          <w:sz w:val="24"/>
          <w:szCs w:val="24"/>
        </w:rPr>
        <w:t xml:space="preserve"> atbalsta uzskaites un piešķiršanas kārtība un uzskaites veidlapu paraugi”. </w:t>
      </w:r>
    </w:p>
    <w:p w:rsidR="009D5373" w:rsidRDefault="009D5373" w:rsidP="00550719">
      <w:pPr>
        <w:jc w:val="both"/>
        <w:rPr>
          <w:rFonts w:ascii="Times New Roman" w:hAnsi="Times New Roman" w:cs="Times New Roman"/>
          <w:sz w:val="24"/>
          <w:szCs w:val="24"/>
        </w:rPr>
      </w:pPr>
      <w:r>
        <w:rPr>
          <w:rFonts w:ascii="Times New Roman" w:hAnsi="Times New Roman" w:cs="Times New Roman"/>
          <w:sz w:val="24"/>
          <w:szCs w:val="24"/>
        </w:rPr>
        <w:lastRenderedPageBreak/>
        <w:t>Atbalsta pretendentam kopā ar projekta iesniegumu jāiesniedz aizpildīts minēto noteikumu 1.pielikums</w:t>
      </w:r>
      <w:r w:rsidR="00C703F3">
        <w:rPr>
          <w:rFonts w:ascii="Times New Roman" w:hAnsi="Times New Roman" w:cs="Times New Roman"/>
          <w:sz w:val="24"/>
          <w:szCs w:val="24"/>
        </w:rPr>
        <w:t xml:space="preserve"> (Uzskaites veidlapa par sniedzamo informāciju </w:t>
      </w:r>
      <w:proofErr w:type="spellStart"/>
      <w:r w:rsidR="00C703F3" w:rsidRPr="00B2329D">
        <w:rPr>
          <w:rFonts w:ascii="Times New Roman" w:hAnsi="Times New Roman" w:cs="Times New Roman"/>
          <w:i/>
          <w:sz w:val="24"/>
          <w:szCs w:val="24"/>
        </w:rPr>
        <w:t>de</w:t>
      </w:r>
      <w:proofErr w:type="spellEnd"/>
      <w:r w:rsidR="00C703F3" w:rsidRPr="00B2329D">
        <w:rPr>
          <w:rFonts w:ascii="Times New Roman" w:hAnsi="Times New Roman" w:cs="Times New Roman"/>
          <w:i/>
          <w:sz w:val="24"/>
          <w:szCs w:val="24"/>
        </w:rPr>
        <w:t xml:space="preserve"> </w:t>
      </w:r>
      <w:proofErr w:type="spellStart"/>
      <w:r w:rsidR="00C703F3" w:rsidRPr="00B2329D">
        <w:rPr>
          <w:rFonts w:ascii="Times New Roman" w:hAnsi="Times New Roman" w:cs="Times New Roman"/>
          <w:i/>
          <w:sz w:val="24"/>
          <w:szCs w:val="24"/>
        </w:rPr>
        <w:t>minimis</w:t>
      </w:r>
      <w:proofErr w:type="spellEnd"/>
      <w:r w:rsidR="00C703F3">
        <w:rPr>
          <w:rFonts w:ascii="Times New Roman" w:hAnsi="Times New Roman" w:cs="Times New Roman"/>
          <w:sz w:val="24"/>
          <w:szCs w:val="24"/>
        </w:rPr>
        <w:t xml:space="preserve"> atbalsta piešķiršanai)</w:t>
      </w:r>
      <w:r>
        <w:rPr>
          <w:rFonts w:ascii="Times New Roman" w:hAnsi="Times New Roman" w:cs="Times New Roman"/>
          <w:sz w:val="24"/>
          <w:szCs w:val="24"/>
        </w:rPr>
        <w:t xml:space="preserve">. </w:t>
      </w:r>
    </w:p>
    <w:p w:rsidR="00706DC0" w:rsidRDefault="00706DC0" w:rsidP="008007CD">
      <w:pPr>
        <w:spacing w:before="100" w:beforeAutospacing="1" w:after="100" w:afterAutospacing="1"/>
        <w:jc w:val="both"/>
        <w:rPr>
          <w:rFonts w:ascii="Times New Roman" w:hAnsi="Times New Roman" w:cs="Times New Roman"/>
          <w:sz w:val="24"/>
          <w:szCs w:val="24"/>
        </w:rPr>
      </w:pP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sidRPr="008007CD">
        <w:rPr>
          <w:rFonts w:ascii="Times New Roman" w:hAnsi="Times New Roman" w:cs="Times New Roman"/>
          <w:sz w:val="24"/>
          <w:szCs w:val="24"/>
        </w:rPr>
        <w:t xml:space="preserve"> uzskaites veidlapā tiek uzskaitīts atbalsts, kas ir saņemts saskaņā ar </w:t>
      </w:r>
      <w:r w:rsidR="005E044E" w:rsidRPr="00C1463A">
        <w:rPr>
          <w:rFonts w:ascii="Times New Roman" w:hAnsi="Times New Roman" w:cs="Times New Roman"/>
          <w:sz w:val="24"/>
          <w:szCs w:val="24"/>
        </w:rPr>
        <w:t>Komisijas regulas (ES) Nr.1407/2013 (2013.gada 18.decembris)</w:t>
      </w:r>
      <w:r w:rsidR="005E044E">
        <w:rPr>
          <w:rFonts w:ascii="Times New Roman" w:hAnsi="Times New Roman" w:cs="Times New Roman"/>
          <w:sz w:val="24"/>
          <w:szCs w:val="24"/>
        </w:rPr>
        <w:t xml:space="preserve"> </w:t>
      </w:r>
      <w:r w:rsidRPr="008007CD">
        <w:rPr>
          <w:rFonts w:ascii="Times New Roman" w:hAnsi="Times New Roman" w:cs="Times New Roman"/>
          <w:sz w:val="24"/>
          <w:szCs w:val="24"/>
        </w:rPr>
        <w:t>(</w:t>
      </w:r>
      <w:r w:rsidR="005E044E">
        <w:rPr>
          <w:rFonts w:ascii="Times New Roman" w:hAnsi="Times New Roman" w:cs="Times New Roman"/>
          <w:sz w:val="24"/>
          <w:szCs w:val="24"/>
        </w:rPr>
        <w:t xml:space="preserve">2007.-2013.gada plānošanas periodā – </w:t>
      </w:r>
      <w:r w:rsidRPr="008007CD">
        <w:rPr>
          <w:rFonts w:ascii="Times New Roman" w:hAnsi="Times New Roman" w:cs="Times New Roman"/>
          <w:sz w:val="24"/>
          <w:szCs w:val="24"/>
        </w:rPr>
        <w:t>Regula Nr.1998/2006), un saskaņā ar</w:t>
      </w:r>
      <w:r w:rsidR="006655D0">
        <w:rPr>
          <w:rFonts w:ascii="Times New Roman" w:hAnsi="Times New Roman" w:cs="Times New Roman"/>
          <w:sz w:val="24"/>
          <w:szCs w:val="24"/>
        </w:rPr>
        <w:t xml:space="preserve"> Noteikumu</w:t>
      </w:r>
      <w:r w:rsidR="005E044E">
        <w:rPr>
          <w:rFonts w:ascii="Times New Roman" w:hAnsi="Times New Roman" w:cs="Times New Roman"/>
          <w:sz w:val="24"/>
          <w:szCs w:val="24"/>
        </w:rPr>
        <w:t xml:space="preserve"> Nr.590</w:t>
      </w:r>
      <w:r w:rsidRPr="008007CD">
        <w:rPr>
          <w:rFonts w:ascii="Times New Roman" w:hAnsi="Times New Roman" w:cs="Times New Roman"/>
          <w:sz w:val="24"/>
          <w:szCs w:val="24"/>
        </w:rPr>
        <w:t xml:space="preserve"> 25.3.apakšpunktu </w:t>
      </w:r>
      <w:r w:rsidR="006655D0">
        <w:rPr>
          <w:rFonts w:ascii="Times New Roman" w:hAnsi="Times New Roman" w:cs="Times New Roman"/>
          <w:sz w:val="24"/>
          <w:szCs w:val="24"/>
        </w:rPr>
        <w:t xml:space="preserve"> un Noteikumu Nr.605</w:t>
      </w:r>
      <w:r w:rsidR="00D04285">
        <w:rPr>
          <w:rStyle w:val="Vresatsauce"/>
          <w:rFonts w:ascii="Times New Roman" w:hAnsi="Times New Roman" w:cs="Times New Roman"/>
          <w:sz w:val="24"/>
          <w:szCs w:val="24"/>
        </w:rPr>
        <w:footnoteReference w:id="2"/>
      </w:r>
      <w:r w:rsidR="006655D0">
        <w:rPr>
          <w:rFonts w:ascii="Times New Roman" w:hAnsi="Times New Roman" w:cs="Times New Roman"/>
          <w:sz w:val="24"/>
          <w:szCs w:val="24"/>
        </w:rPr>
        <w:t xml:space="preserve"> </w:t>
      </w:r>
      <w:r w:rsidR="00D04285">
        <w:rPr>
          <w:rFonts w:ascii="Times New Roman" w:hAnsi="Times New Roman" w:cs="Times New Roman"/>
          <w:sz w:val="24"/>
          <w:szCs w:val="24"/>
        </w:rPr>
        <w:t xml:space="preserve">20.3.apakšpunktu </w:t>
      </w: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sidRPr="008007CD">
        <w:rPr>
          <w:rFonts w:ascii="Times New Roman" w:hAnsi="Times New Roman" w:cs="Times New Roman"/>
          <w:sz w:val="24"/>
          <w:szCs w:val="24"/>
        </w:rPr>
        <w:t xml:space="preserve"> atbalsts </w:t>
      </w:r>
      <w:proofErr w:type="spellStart"/>
      <w:r w:rsidRPr="008007CD">
        <w:rPr>
          <w:rFonts w:ascii="Times New Roman" w:hAnsi="Times New Roman" w:cs="Times New Roman"/>
          <w:sz w:val="24"/>
          <w:szCs w:val="24"/>
        </w:rPr>
        <w:t>kumulējas</w:t>
      </w:r>
      <w:proofErr w:type="spellEnd"/>
      <w:r w:rsidRPr="008007CD">
        <w:rPr>
          <w:rFonts w:ascii="Times New Roman" w:hAnsi="Times New Roman" w:cs="Times New Roman"/>
          <w:sz w:val="24"/>
          <w:szCs w:val="24"/>
        </w:rPr>
        <w:t xml:space="preserve"> arī </w:t>
      </w:r>
      <w:r w:rsidR="003E6639">
        <w:rPr>
          <w:rFonts w:ascii="Times New Roman" w:hAnsi="Times New Roman" w:cs="Times New Roman"/>
          <w:sz w:val="24"/>
          <w:szCs w:val="24"/>
        </w:rPr>
        <w:t xml:space="preserve">ar citiem </w:t>
      </w:r>
      <w:proofErr w:type="spellStart"/>
      <w:r w:rsidR="003E6639" w:rsidRPr="00B2329D">
        <w:rPr>
          <w:rFonts w:ascii="Times New Roman" w:hAnsi="Times New Roman" w:cs="Times New Roman"/>
          <w:i/>
          <w:sz w:val="24"/>
          <w:szCs w:val="24"/>
        </w:rPr>
        <w:t>de</w:t>
      </w:r>
      <w:proofErr w:type="spellEnd"/>
      <w:r w:rsidR="003E6639" w:rsidRPr="00B2329D">
        <w:rPr>
          <w:rFonts w:ascii="Times New Roman" w:hAnsi="Times New Roman" w:cs="Times New Roman"/>
          <w:i/>
          <w:sz w:val="24"/>
          <w:szCs w:val="24"/>
        </w:rPr>
        <w:t xml:space="preserve"> </w:t>
      </w:r>
      <w:proofErr w:type="spellStart"/>
      <w:r w:rsidR="003E6639" w:rsidRPr="00B2329D">
        <w:rPr>
          <w:rFonts w:ascii="Times New Roman" w:hAnsi="Times New Roman" w:cs="Times New Roman"/>
          <w:i/>
          <w:sz w:val="24"/>
          <w:szCs w:val="24"/>
        </w:rPr>
        <w:t>minimis</w:t>
      </w:r>
      <w:proofErr w:type="spellEnd"/>
      <w:r w:rsidR="003E6639">
        <w:rPr>
          <w:rFonts w:ascii="Times New Roman" w:hAnsi="Times New Roman" w:cs="Times New Roman"/>
          <w:sz w:val="24"/>
          <w:szCs w:val="24"/>
        </w:rPr>
        <w:t xml:space="preserve"> atbalstiem, </w:t>
      </w:r>
      <w:r w:rsidR="00C703F3">
        <w:rPr>
          <w:rFonts w:ascii="Times New Roman" w:hAnsi="Times New Roman" w:cs="Times New Roman"/>
          <w:sz w:val="24"/>
          <w:szCs w:val="24"/>
        </w:rPr>
        <w:t>kuri</w:t>
      </w:r>
      <w:r w:rsidR="003E6639">
        <w:rPr>
          <w:rFonts w:ascii="Times New Roman" w:hAnsi="Times New Roman" w:cs="Times New Roman"/>
          <w:sz w:val="24"/>
          <w:szCs w:val="24"/>
        </w:rPr>
        <w:t xml:space="preserve"> arī</w:t>
      </w:r>
      <w:r w:rsidRPr="008007CD">
        <w:rPr>
          <w:rFonts w:ascii="Times New Roman" w:hAnsi="Times New Roman" w:cs="Times New Roman"/>
          <w:sz w:val="24"/>
          <w:szCs w:val="24"/>
        </w:rPr>
        <w:t xml:space="preserve"> jānorāda </w:t>
      </w: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sidRPr="008007CD">
        <w:rPr>
          <w:rFonts w:ascii="Times New Roman" w:hAnsi="Times New Roman" w:cs="Times New Roman"/>
          <w:sz w:val="24"/>
          <w:szCs w:val="24"/>
        </w:rPr>
        <w:t xml:space="preserve"> uzskaites veidlapā (piem</w:t>
      </w:r>
      <w:r w:rsidR="003E6639">
        <w:rPr>
          <w:rFonts w:ascii="Times New Roman" w:hAnsi="Times New Roman" w:cs="Times New Roman"/>
          <w:sz w:val="24"/>
          <w:szCs w:val="24"/>
        </w:rPr>
        <w:t>ēram</w:t>
      </w:r>
      <w:r w:rsidRPr="008007CD">
        <w:rPr>
          <w:rFonts w:ascii="Times New Roman" w:hAnsi="Times New Roman" w:cs="Times New Roman"/>
          <w:sz w:val="24"/>
          <w:szCs w:val="24"/>
        </w:rPr>
        <w:t xml:space="preserve">, </w:t>
      </w: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sidRPr="008007CD">
        <w:rPr>
          <w:rFonts w:ascii="Times New Roman" w:hAnsi="Times New Roman" w:cs="Times New Roman"/>
          <w:sz w:val="24"/>
          <w:szCs w:val="24"/>
        </w:rPr>
        <w:t xml:space="preserve"> lauksaimniecības nozarē saskaņā ar Regulu Nr. 1408/2013, </w:t>
      </w: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sidRPr="008007CD">
        <w:rPr>
          <w:rFonts w:ascii="Times New Roman" w:hAnsi="Times New Roman" w:cs="Times New Roman"/>
          <w:sz w:val="24"/>
          <w:szCs w:val="24"/>
        </w:rPr>
        <w:t xml:space="preserve"> zvejniecībai un akvakultūras nozarei saskaņā ar Regulu Nr. Nr. 717/2014).  </w:t>
      </w:r>
    </w:p>
    <w:p w:rsidR="00D04285" w:rsidRDefault="00D04285" w:rsidP="00D04285">
      <w:pPr>
        <w:spacing w:after="0" w:line="240" w:lineRule="auto"/>
        <w:jc w:val="both"/>
        <w:rPr>
          <w:rFonts w:ascii="Times New Roman" w:hAnsi="Times New Roman" w:cs="Times New Roman"/>
          <w:sz w:val="24"/>
          <w:szCs w:val="24"/>
        </w:rPr>
      </w:pPr>
      <w:r w:rsidRPr="00D04285">
        <w:rPr>
          <w:rFonts w:ascii="Times New Roman" w:hAnsi="Times New Roman" w:cs="Times New Roman"/>
          <w:b/>
          <w:sz w:val="24"/>
          <w:szCs w:val="24"/>
        </w:rPr>
        <w:t>Noteikumu Nr.605</w:t>
      </w:r>
      <w:r w:rsidR="00B2329D">
        <w:rPr>
          <w:rFonts w:ascii="Times New Roman" w:hAnsi="Times New Roman" w:cs="Times New Roman"/>
          <w:b/>
          <w:sz w:val="24"/>
          <w:szCs w:val="24"/>
        </w:rPr>
        <w:t xml:space="preserve"> </w:t>
      </w:r>
      <w:r>
        <w:rPr>
          <w:rFonts w:ascii="Times New Roman" w:hAnsi="Times New Roman" w:cs="Times New Roman"/>
          <w:sz w:val="24"/>
          <w:szCs w:val="24"/>
        </w:rPr>
        <w:t xml:space="preserve">ietvaros </w:t>
      </w:r>
      <w:r w:rsidR="0071399F" w:rsidRPr="001E5EFD">
        <w:rPr>
          <w:rFonts w:ascii="Times New Roman" w:hAnsi="Times New Roman" w:cs="Times New Roman"/>
          <w:b/>
          <w:sz w:val="24"/>
          <w:szCs w:val="24"/>
        </w:rPr>
        <w:t>atbalsta pretendents</w:t>
      </w:r>
      <w:r w:rsidR="0071399F">
        <w:rPr>
          <w:rFonts w:ascii="Times New Roman" w:hAnsi="Times New Roman" w:cs="Times New Roman"/>
          <w:sz w:val="24"/>
          <w:szCs w:val="24"/>
        </w:rPr>
        <w:t xml:space="preserve"> </w:t>
      </w:r>
      <w:r>
        <w:rPr>
          <w:rFonts w:ascii="Times New Roman" w:hAnsi="Times New Roman" w:cs="Times New Roman"/>
          <w:sz w:val="24"/>
          <w:szCs w:val="24"/>
        </w:rPr>
        <w:t xml:space="preserve">kopā ar projekta iesniegumu </w:t>
      </w: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sidRPr="00AC0B30">
        <w:rPr>
          <w:rFonts w:ascii="Times New Roman" w:hAnsi="Times New Roman" w:cs="Times New Roman"/>
          <w:sz w:val="24"/>
          <w:szCs w:val="24"/>
        </w:rPr>
        <w:t xml:space="preserve"> uzskaites veidlapu</w:t>
      </w:r>
      <w:r>
        <w:rPr>
          <w:rFonts w:ascii="Times New Roman" w:hAnsi="Times New Roman" w:cs="Times New Roman"/>
          <w:sz w:val="24"/>
          <w:szCs w:val="24"/>
        </w:rPr>
        <w:t xml:space="preserve"> iesniedz, ja projekta iesniegums </w:t>
      </w:r>
      <w:r w:rsidRPr="00D04285">
        <w:rPr>
          <w:rFonts w:ascii="Times New Roman" w:hAnsi="Times New Roman" w:cs="Times New Roman"/>
          <w:b/>
          <w:sz w:val="24"/>
          <w:szCs w:val="24"/>
        </w:rPr>
        <w:t>netiek</w:t>
      </w:r>
      <w:r>
        <w:rPr>
          <w:rFonts w:ascii="Times New Roman" w:hAnsi="Times New Roman" w:cs="Times New Roman"/>
          <w:sz w:val="24"/>
          <w:szCs w:val="24"/>
        </w:rPr>
        <w:t xml:space="preserve"> </w:t>
      </w:r>
      <w:r w:rsidR="0071399F">
        <w:rPr>
          <w:rFonts w:ascii="Times New Roman" w:hAnsi="Times New Roman" w:cs="Times New Roman"/>
          <w:sz w:val="24"/>
          <w:szCs w:val="24"/>
        </w:rPr>
        <w:t>īstenots</w:t>
      </w:r>
      <w:r>
        <w:rPr>
          <w:rFonts w:ascii="Times New Roman" w:hAnsi="Times New Roman" w:cs="Times New Roman"/>
          <w:sz w:val="24"/>
          <w:szCs w:val="24"/>
        </w:rPr>
        <w:t>:</w:t>
      </w:r>
    </w:p>
    <w:p w:rsidR="00D04285" w:rsidRDefault="00D04285" w:rsidP="00D04285">
      <w:pPr>
        <w:pStyle w:val="Sarakstarindkopa"/>
        <w:numPr>
          <w:ilvl w:val="0"/>
          <w:numId w:val="7"/>
        </w:numPr>
        <w:spacing w:after="0" w:line="240" w:lineRule="auto"/>
        <w:jc w:val="both"/>
        <w:rPr>
          <w:rFonts w:ascii="Times New Roman" w:hAnsi="Times New Roman" w:cs="Times New Roman"/>
          <w:sz w:val="24"/>
          <w:szCs w:val="24"/>
        </w:rPr>
      </w:pPr>
      <w:r w:rsidRPr="00D04285">
        <w:rPr>
          <w:rFonts w:ascii="Times New Roman" w:hAnsi="Times New Roman" w:cs="Times New Roman"/>
          <w:sz w:val="24"/>
          <w:szCs w:val="24"/>
        </w:rPr>
        <w:t>saistībā ar zvejniecību, akvakultūru vai zivju, vēžveidīgo un mīkst</w:t>
      </w:r>
      <w:r>
        <w:rPr>
          <w:rFonts w:ascii="Times New Roman" w:hAnsi="Times New Roman" w:cs="Times New Roman"/>
          <w:sz w:val="24"/>
          <w:szCs w:val="24"/>
        </w:rPr>
        <w:t>miešu pārstrādi un konservēšanu;</w:t>
      </w:r>
      <w:r w:rsidRPr="00D04285">
        <w:rPr>
          <w:rFonts w:ascii="Times New Roman" w:hAnsi="Times New Roman" w:cs="Times New Roman"/>
          <w:sz w:val="24"/>
          <w:szCs w:val="24"/>
        </w:rPr>
        <w:t xml:space="preserve"> </w:t>
      </w:r>
    </w:p>
    <w:p w:rsidR="00AC0B30" w:rsidRDefault="00D04285" w:rsidP="00AC0B30">
      <w:pPr>
        <w:pStyle w:val="Sarakstarindkopa"/>
        <w:numPr>
          <w:ilvl w:val="0"/>
          <w:numId w:val="7"/>
        </w:numPr>
        <w:spacing w:after="0" w:line="240" w:lineRule="auto"/>
        <w:jc w:val="both"/>
        <w:rPr>
          <w:rFonts w:ascii="Times New Roman" w:hAnsi="Times New Roman" w:cs="Times New Roman"/>
          <w:sz w:val="24"/>
          <w:szCs w:val="24"/>
        </w:rPr>
      </w:pPr>
      <w:r w:rsidRPr="00D04285">
        <w:rPr>
          <w:rFonts w:ascii="Times New Roman" w:hAnsi="Times New Roman" w:cs="Times New Roman"/>
          <w:sz w:val="24"/>
          <w:szCs w:val="24"/>
        </w:rPr>
        <w:t>kā sabiedriskā labuma projekts.</w:t>
      </w:r>
    </w:p>
    <w:p w:rsidR="00B2329D" w:rsidRDefault="00B2329D" w:rsidP="00B2329D">
      <w:pPr>
        <w:pStyle w:val="Sarakstarindkopa"/>
        <w:spacing w:after="0" w:line="240" w:lineRule="auto"/>
        <w:ind w:left="783"/>
        <w:jc w:val="both"/>
        <w:rPr>
          <w:rFonts w:ascii="Times New Roman" w:hAnsi="Times New Roman" w:cs="Times New Roman"/>
          <w:sz w:val="24"/>
          <w:szCs w:val="24"/>
        </w:rPr>
      </w:pPr>
    </w:p>
    <w:p w:rsidR="00AC0B30" w:rsidRDefault="00AC0B30" w:rsidP="0071399F">
      <w:pPr>
        <w:spacing w:after="0" w:line="240" w:lineRule="auto"/>
        <w:jc w:val="center"/>
        <w:rPr>
          <w:rFonts w:ascii="Times New Roman" w:hAnsi="Times New Roman" w:cs="Times New Roman"/>
          <w:sz w:val="24"/>
          <w:szCs w:val="24"/>
        </w:rPr>
      </w:pPr>
    </w:p>
    <w:p w:rsidR="00706DC0" w:rsidRPr="00B2329D" w:rsidRDefault="00706DC0" w:rsidP="0071399F">
      <w:pPr>
        <w:spacing w:after="0" w:line="240" w:lineRule="auto"/>
        <w:jc w:val="center"/>
        <w:rPr>
          <w:rFonts w:ascii="Times New Roman" w:hAnsi="Times New Roman" w:cs="Times New Roman"/>
          <w:b/>
          <w:sz w:val="36"/>
          <w:szCs w:val="28"/>
        </w:rPr>
      </w:pPr>
      <w:proofErr w:type="spellStart"/>
      <w:r w:rsidRPr="00B2329D">
        <w:rPr>
          <w:rFonts w:ascii="Times New Roman" w:hAnsi="Times New Roman" w:cs="Times New Roman"/>
          <w:b/>
          <w:i/>
          <w:sz w:val="36"/>
          <w:szCs w:val="28"/>
        </w:rPr>
        <w:t>De</w:t>
      </w:r>
      <w:proofErr w:type="spellEnd"/>
      <w:r w:rsidRPr="00B2329D">
        <w:rPr>
          <w:rFonts w:ascii="Times New Roman" w:hAnsi="Times New Roman" w:cs="Times New Roman"/>
          <w:b/>
          <w:i/>
          <w:sz w:val="36"/>
          <w:szCs w:val="28"/>
        </w:rPr>
        <w:t xml:space="preserve"> </w:t>
      </w:r>
      <w:proofErr w:type="spellStart"/>
      <w:r w:rsidRPr="00B2329D">
        <w:rPr>
          <w:rFonts w:ascii="Times New Roman" w:hAnsi="Times New Roman" w:cs="Times New Roman"/>
          <w:b/>
          <w:i/>
          <w:sz w:val="36"/>
          <w:szCs w:val="28"/>
        </w:rPr>
        <w:t>minimis</w:t>
      </w:r>
      <w:proofErr w:type="spellEnd"/>
      <w:r w:rsidRPr="00B2329D">
        <w:rPr>
          <w:rFonts w:ascii="Times New Roman" w:hAnsi="Times New Roman" w:cs="Times New Roman"/>
          <w:b/>
          <w:i/>
          <w:sz w:val="36"/>
          <w:szCs w:val="28"/>
        </w:rPr>
        <w:t xml:space="preserve"> </w:t>
      </w:r>
      <w:r w:rsidRPr="00B2329D">
        <w:rPr>
          <w:rFonts w:ascii="Times New Roman" w:hAnsi="Times New Roman" w:cs="Times New Roman"/>
          <w:b/>
          <w:sz w:val="36"/>
          <w:szCs w:val="28"/>
        </w:rPr>
        <w:t>a</w:t>
      </w:r>
      <w:r w:rsidR="00B2329D">
        <w:rPr>
          <w:rFonts w:ascii="Times New Roman" w:hAnsi="Times New Roman" w:cs="Times New Roman"/>
          <w:b/>
          <w:sz w:val="36"/>
          <w:szCs w:val="28"/>
        </w:rPr>
        <w:t>tbalsta aprēķināšana kopprojekta</w:t>
      </w:r>
      <w:r w:rsidRPr="00B2329D">
        <w:rPr>
          <w:rFonts w:ascii="Times New Roman" w:hAnsi="Times New Roman" w:cs="Times New Roman"/>
          <w:b/>
          <w:sz w:val="36"/>
          <w:szCs w:val="28"/>
        </w:rPr>
        <w:t xml:space="preserve"> gadījumā</w:t>
      </w:r>
      <w:r w:rsidR="0071399F" w:rsidRPr="00B2329D">
        <w:rPr>
          <w:rFonts w:ascii="Times New Roman" w:hAnsi="Times New Roman" w:cs="Times New Roman"/>
          <w:b/>
          <w:sz w:val="36"/>
          <w:szCs w:val="28"/>
        </w:rPr>
        <w:t xml:space="preserve"> </w:t>
      </w:r>
    </w:p>
    <w:p w:rsidR="0071399F" w:rsidRDefault="0071399F" w:rsidP="0071399F">
      <w:pPr>
        <w:spacing w:after="0" w:line="240" w:lineRule="auto"/>
        <w:jc w:val="center"/>
        <w:rPr>
          <w:rFonts w:ascii="Times New Roman" w:hAnsi="Times New Roman" w:cs="Times New Roman"/>
          <w:sz w:val="24"/>
          <w:szCs w:val="24"/>
        </w:rPr>
      </w:pPr>
      <w:r w:rsidRPr="00B2329D">
        <w:rPr>
          <w:rFonts w:ascii="Times New Roman" w:hAnsi="Times New Roman" w:cs="Times New Roman"/>
          <w:sz w:val="28"/>
          <w:szCs w:val="28"/>
        </w:rPr>
        <w:t>(</w:t>
      </w:r>
      <w:r w:rsidR="005040BC" w:rsidRPr="00B2329D">
        <w:rPr>
          <w:rFonts w:ascii="Times New Roman" w:hAnsi="Times New Roman" w:cs="Times New Roman"/>
          <w:sz w:val="28"/>
          <w:szCs w:val="28"/>
        </w:rPr>
        <w:t>N</w:t>
      </w:r>
      <w:r w:rsidR="001361C8" w:rsidRPr="00B2329D">
        <w:rPr>
          <w:rFonts w:ascii="Times New Roman" w:hAnsi="Times New Roman" w:cs="Times New Roman"/>
          <w:sz w:val="28"/>
          <w:szCs w:val="28"/>
        </w:rPr>
        <w:t>oteikumu</w:t>
      </w:r>
      <w:r w:rsidRPr="00B2329D">
        <w:rPr>
          <w:rFonts w:ascii="Times New Roman" w:hAnsi="Times New Roman" w:cs="Times New Roman"/>
          <w:sz w:val="28"/>
          <w:szCs w:val="28"/>
        </w:rPr>
        <w:t xml:space="preserve"> Nr.590</w:t>
      </w:r>
      <w:r w:rsidR="00B2329D">
        <w:rPr>
          <w:rFonts w:ascii="Times New Roman" w:hAnsi="Times New Roman" w:cs="Times New Roman"/>
          <w:sz w:val="28"/>
          <w:szCs w:val="28"/>
        </w:rPr>
        <w:t xml:space="preserve"> 6.4.3. un 6.4.4.apakšpunkta gadījumos</w:t>
      </w:r>
      <w:r>
        <w:rPr>
          <w:rFonts w:ascii="Times New Roman" w:hAnsi="Times New Roman" w:cs="Times New Roman"/>
          <w:sz w:val="24"/>
          <w:szCs w:val="24"/>
        </w:rPr>
        <w:t>)</w:t>
      </w:r>
    </w:p>
    <w:p w:rsidR="0071399F" w:rsidRPr="0071399F" w:rsidRDefault="0071399F" w:rsidP="0071399F">
      <w:pPr>
        <w:spacing w:after="0" w:line="240" w:lineRule="auto"/>
        <w:jc w:val="center"/>
        <w:rPr>
          <w:rFonts w:ascii="Times New Roman" w:hAnsi="Times New Roman" w:cs="Times New Roman"/>
          <w:sz w:val="24"/>
          <w:szCs w:val="24"/>
        </w:rPr>
      </w:pPr>
    </w:p>
    <w:p w:rsidR="00550719" w:rsidRDefault="005E044E" w:rsidP="00550719">
      <w:pPr>
        <w:jc w:val="both"/>
        <w:rPr>
          <w:rFonts w:ascii="Times New Roman" w:hAnsi="Times New Roman" w:cs="Times New Roman"/>
          <w:sz w:val="24"/>
          <w:szCs w:val="24"/>
        </w:rPr>
      </w:pPr>
      <w:r w:rsidRPr="005E044E">
        <w:rPr>
          <w:rFonts w:ascii="Times New Roman" w:hAnsi="Times New Roman" w:cs="Times New Roman"/>
          <w:sz w:val="24"/>
          <w:szCs w:val="24"/>
          <w:u w:val="single"/>
        </w:rPr>
        <w:t>N</w:t>
      </w:r>
      <w:r w:rsidR="00550719" w:rsidRPr="005E044E">
        <w:rPr>
          <w:rFonts w:ascii="Times New Roman" w:hAnsi="Times New Roman" w:cs="Times New Roman"/>
          <w:sz w:val="24"/>
          <w:szCs w:val="24"/>
          <w:u w:val="single"/>
        </w:rPr>
        <w:t>oteikumi Nr.590</w:t>
      </w:r>
      <w:r w:rsidR="00550719">
        <w:rPr>
          <w:rFonts w:ascii="Times New Roman" w:hAnsi="Times New Roman" w:cs="Times New Roman"/>
          <w:sz w:val="24"/>
          <w:szCs w:val="24"/>
        </w:rPr>
        <w:t xml:space="preserve"> paredz šādus </w:t>
      </w:r>
      <w:r w:rsidR="00550719" w:rsidRPr="00706DC0">
        <w:rPr>
          <w:rFonts w:ascii="Times New Roman" w:hAnsi="Times New Roman" w:cs="Times New Roman"/>
          <w:b/>
          <w:sz w:val="24"/>
          <w:szCs w:val="24"/>
        </w:rPr>
        <w:t>kopprojektu veidus,</w:t>
      </w:r>
      <w:r w:rsidR="00550719">
        <w:rPr>
          <w:rFonts w:ascii="Times New Roman" w:hAnsi="Times New Roman" w:cs="Times New Roman"/>
          <w:sz w:val="24"/>
          <w:szCs w:val="24"/>
        </w:rPr>
        <w:t xml:space="preserve"> </w:t>
      </w:r>
      <w:r w:rsidR="00956450">
        <w:rPr>
          <w:rFonts w:ascii="Times New Roman" w:hAnsi="Times New Roman" w:cs="Times New Roman"/>
          <w:sz w:val="24"/>
          <w:szCs w:val="24"/>
        </w:rPr>
        <w:t xml:space="preserve">kuru īstenošanai </w:t>
      </w:r>
      <w:r w:rsidR="00550719">
        <w:rPr>
          <w:rFonts w:ascii="Times New Roman" w:hAnsi="Times New Roman" w:cs="Times New Roman"/>
          <w:sz w:val="24"/>
          <w:szCs w:val="24"/>
        </w:rPr>
        <w:t xml:space="preserve">ir jānoslēdz kopprojekta līgums (norādot </w:t>
      </w:r>
      <w:r w:rsidRPr="005E044E">
        <w:rPr>
          <w:rFonts w:ascii="Times New Roman" w:hAnsi="Times New Roman" w:cs="Times New Roman"/>
          <w:sz w:val="24"/>
          <w:szCs w:val="24"/>
        </w:rPr>
        <w:t>N</w:t>
      </w:r>
      <w:r>
        <w:rPr>
          <w:rFonts w:ascii="Times New Roman" w:hAnsi="Times New Roman" w:cs="Times New Roman"/>
          <w:sz w:val="24"/>
          <w:szCs w:val="24"/>
        </w:rPr>
        <w:t>oteikumu</w:t>
      </w:r>
      <w:r w:rsidRPr="005E044E">
        <w:rPr>
          <w:rFonts w:ascii="Times New Roman" w:hAnsi="Times New Roman" w:cs="Times New Roman"/>
          <w:sz w:val="24"/>
          <w:szCs w:val="24"/>
        </w:rPr>
        <w:t xml:space="preserve"> Nr.590</w:t>
      </w:r>
      <w:r w:rsidR="00550719">
        <w:rPr>
          <w:rFonts w:ascii="Times New Roman" w:hAnsi="Times New Roman" w:cs="Times New Roman"/>
          <w:sz w:val="24"/>
          <w:szCs w:val="24"/>
        </w:rPr>
        <w:t xml:space="preserve"> 43.8.2.punktā minēto informāciju):</w:t>
      </w:r>
    </w:p>
    <w:p w:rsidR="00550719" w:rsidRDefault="00170A20" w:rsidP="00550719">
      <w:pPr>
        <w:pStyle w:val="tv213"/>
        <w:spacing w:before="0" w:beforeAutospacing="0" w:after="0" w:afterAutospacing="0" w:line="293" w:lineRule="atLeast"/>
        <w:jc w:val="both"/>
        <w:rPr>
          <w:rFonts w:eastAsiaTheme="minorHAnsi"/>
          <w:lang w:eastAsia="en-US"/>
        </w:rPr>
      </w:pPr>
      <w:hyperlink r:id="rId10" w:anchor="p6.4" w:tgtFrame="_blank" w:history="1">
        <w:r w:rsidR="00550719" w:rsidRPr="00550719">
          <w:rPr>
            <w:rFonts w:eastAsiaTheme="minorHAnsi"/>
            <w:lang w:eastAsia="en-US"/>
          </w:rPr>
          <w:t>6.4</w:t>
        </w:r>
      </w:hyperlink>
      <w:r w:rsidR="00550719" w:rsidRPr="00550719">
        <w:rPr>
          <w:rFonts w:eastAsiaTheme="minorHAnsi"/>
          <w:lang w:eastAsia="en-US"/>
        </w:rPr>
        <w:t>.3. šo noteikumu 8.1.1., 8.2.1., 8.3. apakšpunktā minētie atbalsta pretendenti (izņemot biedrību vai nodibinājumu) kopīgas darbības īstenošanai, ja starp kopprojekta dalībniekiem ir noslēgts līgums. Kopprojektā nav vairāk par trim dalībniekiem;</w:t>
      </w:r>
    </w:p>
    <w:p w:rsidR="00550719" w:rsidRPr="00550719" w:rsidRDefault="00550719" w:rsidP="00550719">
      <w:pPr>
        <w:pStyle w:val="tv213"/>
        <w:spacing w:before="0" w:beforeAutospacing="0" w:after="0" w:afterAutospacing="0" w:line="293" w:lineRule="atLeast"/>
        <w:jc w:val="both"/>
        <w:rPr>
          <w:rFonts w:eastAsiaTheme="minorHAnsi"/>
          <w:lang w:eastAsia="en-US"/>
        </w:rPr>
      </w:pPr>
    </w:p>
    <w:p w:rsidR="00550719" w:rsidRPr="00550719" w:rsidRDefault="00550719" w:rsidP="00550719">
      <w:pPr>
        <w:pStyle w:val="tv213"/>
        <w:spacing w:before="0" w:beforeAutospacing="0" w:after="0" w:afterAutospacing="0" w:line="293" w:lineRule="atLeast"/>
        <w:jc w:val="both"/>
        <w:rPr>
          <w:rFonts w:eastAsiaTheme="minorHAnsi"/>
          <w:lang w:eastAsia="en-US"/>
        </w:rPr>
      </w:pPr>
      <w:r w:rsidRPr="00550719">
        <w:rPr>
          <w:rFonts w:eastAsiaTheme="minorHAnsi"/>
          <w:lang w:eastAsia="en-US"/>
        </w:rPr>
        <w:t>6.4.4. vietējā pašvaldība tās īpašumā vai valdījumā esošai uzņēmējdarbības infrastruktūras izveidei juridiskām personām (tostarp biedrībai, nodibinājumam, lauksaimniecības pakalpojumu kooperatīvajai sabiedrībai vai atbilstīgai mežsaimniecības pakalpojumu kooperatīvajai sabiedrībai), kas veic saimniecisku darbību, ja starp kopprojekta dalībniekiem ir noslēgts līgums;</w:t>
      </w:r>
    </w:p>
    <w:p w:rsidR="00550719" w:rsidRDefault="00550719" w:rsidP="00550719">
      <w:pPr>
        <w:spacing w:after="0" w:line="240" w:lineRule="auto"/>
        <w:rPr>
          <w:rFonts w:ascii="Times New Roman" w:hAnsi="Times New Roman" w:cs="Times New Roman"/>
          <w:sz w:val="24"/>
          <w:szCs w:val="24"/>
        </w:rPr>
      </w:pPr>
    </w:p>
    <w:p w:rsidR="00550719" w:rsidRDefault="00550719" w:rsidP="00D60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Noteikumu </w:t>
      </w:r>
      <w:r w:rsidRPr="0068495E">
        <w:rPr>
          <w:rFonts w:ascii="Times New Roman" w:hAnsi="Times New Roman" w:cs="Times New Roman"/>
          <w:b/>
          <w:sz w:val="24"/>
          <w:szCs w:val="24"/>
        </w:rPr>
        <w:t>6.4.3.punktā</w:t>
      </w:r>
      <w:r>
        <w:rPr>
          <w:rFonts w:ascii="Times New Roman" w:hAnsi="Times New Roman" w:cs="Times New Roman"/>
          <w:sz w:val="24"/>
          <w:szCs w:val="24"/>
        </w:rPr>
        <w:t xml:space="preserve"> minēto kopprojektu </w:t>
      </w: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Pr>
          <w:rFonts w:ascii="Times New Roman" w:hAnsi="Times New Roman" w:cs="Times New Roman"/>
          <w:sz w:val="24"/>
          <w:szCs w:val="24"/>
        </w:rPr>
        <w:t xml:space="preserve"> atbalstu </w:t>
      </w:r>
      <w:r w:rsidRPr="00B2329D">
        <w:rPr>
          <w:rFonts w:ascii="Times New Roman" w:hAnsi="Times New Roman" w:cs="Times New Roman"/>
          <w:b/>
          <w:sz w:val="24"/>
          <w:szCs w:val="24"/>
        </w:rPr>
        <w:t>dala proporcionāli</w:t>
      </w:r>
      <w:r>
        <w:rPr>
          <w:rFonts w:ascii="Times New Roman" w:hAnsi="Times New Roman" w:cs="Times New Roman"/>
          <w:sz w:val="24"/>
          <w:szCs w:val="24"/>
        </w:rPr>
        <w:t xml:space="preserve"> uz kopprojekta dalībniekiem (Noteikumu</w:t>
      </w:r>
      <w:r w:rsidR="005E044E" w:rsidRPr="005E044E">
        <w:rPr>
          <w:rFonts w:ascii="Times New Roman" w:hAnsi="Times New Roman" w:cs="Times New Roman"/>
          <w:sz w:val="24"/>
          <w:szCs w:val="24"/>
        </w:rPr>
        <w:t xml:space="preserve"> Nr.590</w:t>
      </w:r>
      <w:r>
        <w:rPr>
          <w:rFonts w:ascii="Times New Roman" w:hAnsi="Times New Roman" w:cs="Times New Roman"/>
          <w:sz w:val="24"/>
          <w:szCs w:val="24"/>
        </w:rPr>
        <w:t xml:space="preserve"> 27.punkts).  Proporcionāla atbalsta sadale var tikt veikta </w:t>
      </w:r>
      <w:r w:rsidR="001910B3">
        <w:rPr>
          <w:rFonts w:ascii="Times New Roman" w:hAnsi="Times New Roman" w:cs="Times New Roman"/>
          <w:sz w:val="24"/>
          <w:szCs w:val="24"/>
        </w:rPr>
        <w:t xml:space="preserve">arī </w:t>
      </w:r>
      <w:r>
        <w:rPr>
          <w:rFonts w:ascii="Times New Roman" w:hAnsi="Times New Roman" w:cs="Times New Roman"/>
          <w:sz w:val="24"/>
          <w:szCs w:val="24"/>
        </w:rPr>
        <w:t xml:space="preserve">atbilstoši kopprojekta dalībnieka ieguldījumam projekta īstenošanā, kam jābūt </w:t>
      </w:r>
      <w:r w:rsidR="00D60141">
        <w:rPr>
          <w:rFonts w:ascii="Times New Roman" w:hAnsi="Times New Roman" w:cs="Times New Roman"/>
          <w:sz w:val="24"/>
          <w:szCs w:val="24"/>
        </w:rPr>
        <w:t xml:space="preserve">minētam kopprojekta līgumā. </w:t>
      </w:r>
    </w:p>
    <w:p w:rsidR="00682D64" w:rsidRPr="00006009" w:rsidRDefault="00682D64" w:rsidP="00D60141">
      <w:pPr>
        <w:spacing w:after="0" w:line="240" w:lineRule="auto"/>
        <w:jc w:val="both"/>
        <w:rPr>
          <w:rFonts w:ascii="Times New Roman" w:hAnsi="Times New Roman" w:cs="Times New Roman"/>
          <w:i/>
          <w:sz w:val="24"/>
          <w:szCs w:val="24"/>
          <w:u w:val="single"/>
        </w:rPr>
      </w:pPr>
    </w:p>
    <w:p w:rsidR="00D60141" w:rsidRPr="00006009" w:rsidRDefault="00D60141" w:rsidP="00D60141">
      <w:pPr>
        <w:spacing w:after="0" w:line="240" w:lineRule="auto"/>
        <w:jc w:val="both"/>
        <w:rPr>
          <w:rFonts w:ascii="Times New Roman" w:hAnsi="Times New Roman" w:cs="Times New Roman"/>
          <w:i/>
          <w:sz w:val="24"/>
          <w:szCs w:val="24"/>
          <w:u w:val="single"/>
        </w:rPr>
      </w:pPr>
      <w:r w:rsidRPr="00006009">
        <w:rPr>
          <w:rFonts w:ascii="Times New Roman" w:hAnsi="Times New Roman" w:cs="Times New Roman"/>
          <w:i/>
          <w:sz w:val="24"/>
          <w:szCs w:val="24"/>
          <w:u w:val="single"/>
        </w:rPr>
        <w:t xml:space="preserve">Piemērs: </w:t>
      </w:r>
    </w:p>
    <w:p w:rsidR="00550719" w:rsidRDefault="00136315" w:rsidP="0070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Kopprojektu iesniedz 3 kopprojekta dalībnieki</w:t>
      </w:r>
      <w:r w:rsidR="001910B3">
        <w:rPr>
          <w:rFonts w:ascii="Times New Roman" w:hAnsi="Times New Roman" w:cs="Times New Roman"/>
          <w:sz w:val="24"/>
          <w:szCs w:val="24"/>
        </w:rPr>
        <w:t xml:space="preserve"> (A,B,C)</w:t>
      </w:r>
      <w:r>
        <w:rPr>
          <w:rFonts w:ascii="Times New Roman" w:hAnsi="Times New Roman" w:cs="Times New Roman"/>
          <w:sz w:val="24"/>
          <w:szCs w:val="24"/>
        </w:rPr>
        <w:t xml:space="preserve">, </w:t>
      </w:r>
      <w:r w:rsidR="00D60141">
        <w:rPr>
          <w:rFonts w:ascii="Times New Roman" w:hAnsi="Times New Roman" w:cs="Times New Roman"/>
          <w:sz w:val="24"/>
          <w:szCs w:val="24"/>
        </w:rPr>
        <w:t xml:space="preserve">iesnieguma </w:t>
      </w:r>
      <w:r w:rsidR="00956450">
        <w:rPr>
          <w:rFonts w:ascii="Times New Roman" w:hAnsi="Times New Roman" w:cs="Times New Roman"/>
          <w:sz w:val="24"/>
          <w:szCs w:val="24"/>
        </w:rPr>
        <w:t>attiecināmo izmaksu kop</w:t>
      </w:r>
      <w:r w:rsidR="00D60141">
        <w:rPr>
          <w:rFonts w:ascii="Times New Roman" w:hAnsi="Times New Roman" w:cs="Times New Roman"/>
          <w:sz w:val="24"/>
          <w:szCs w:val="24"/>
        </w:rPr>
        <w:t xml:space="preserve">summa ir EUR </w:t>
      </w:r>
      <w:r w:rsidR="009D490A">
        <w:rPr>
          <w:rFonts w:ascii="Times New Roman" w:hAnsi="Times New Roman" w:cs="Times New Roman"/>
          <w:sz w:val="24"/>
          <w:szCs w:val="24"/>
        </w:rPr>
        <w:t>41 250</w:t>
      </w:r>
      <w:r>
        <w:rPr>
          <w:rFonts w:ascii="Times New Roman" w:hAnsi="Times New Roman" w:cs="Times New Roman"/>
          <w:sz w:val="24"/>
          <w:szCs w:val="24"/>
        </w:rPr>
        <w:t>,</w:t>
      </w:r>
      <w:r w:rsidR="00956450">
        <w:rPr>
          <w:rFonts w:ascii="Times New Roman" w:hAnsi="Times New Roman" w:cs="Times New Roman"/>
          <w:sz w:val="24"/>
          <w:szCs w:val="24"/>
        </w:rPr>
        <w:t xml:space="preserve"> atbalsta intensitāte kopprojektam – 80%. Sabiedriskā finansējuma </w:t>
      </w:r>
      <w:r w:rsidR="00EF1023">
        <w:rPr>
          <w:rFonts w:ascii="Times New Roman" w:hAnsi="Times New Roman" w:cs="Times New Roman"/>
          <w:sz w:val="24"/>
          <w:szCs w:val="24"/>
        </w:rPr>
        <w:t>kop</w:t>
      </w:r>
      <w:r w:rsidR="00956450">
        <w:rPr>
          <w:rFonts w:ascii="Times New Roman" w:hAnsi="Times New Roman" w:cs="Times New Roman"/>
          <w:sz w:val="24"/>
          <w:szCs w:val="24"/>
        </w:rPr>
        <w:t>summa</w:t>
      </w:r>
      <w:r w:rsidR="00D025D4">
        <w:rPr>
          <w:rFonts w:ascii="Times New Roman" w:hAnsi="Times New Roman" w:cs="Times New Roman"/>
          <w:sz w:val="24"/>
          <w:szCs w:val="24"/>
        </w:rPr>
        <w:t xml:space="preserve"> (</w:t>
      </w:r>
      <w:proofErr w:type="spellStart"/>
      <w:r w:rsidR="00D025D4" w:rsidRPr="00B2329D">
        <w:rPr>
          <w:rFonts w:ascii="Times New Roman" w:hAnsi="Times New Roman" w:cs="Times New Roman"/>
          <w:i/>
          <w:sz w:val="24"/>
          <w:szCs w:val="24"/>
        </w:rPr>
        <w:t>de</w:t>
      </w:r>
      <w:proofErr w:type="spellEnd"/>
      <w:r w:rsidR="00D025D4" w:rsidRPr="00B2329D">
        <w:rPr>
          <w:rFonts w:ascii="Times New Roman" w:hAnsi="Times New Roman" w:cs="Times New Roman"/>
          <w:i/>
          <w:sz w:val="24"/>
          <w:szCs w:val="24"/>
        </w:rPr>
        <w:t xml:space="preserve"> </w:t>
      </w:r>
      <w:proofErr w:type="spellStart"/>
      <w:r w:rsidR="00D025D4" w:rsidRPr="00B2329D">
        <w:rPr>
          <w:rFonts w:ascii="Times New Roman" w:hAnsi="Times New Roman" w:cs="Times New Roman"/>
          <w:i/>
          <w:sz w:val="24"/>
          <w:szCs w:val="24"/>
        </w:rPr>
        <w:t>minimis</w:t>
      </w:r>
      <w:proofErr w:type="spellEnd"/>
      <w:r w:rsidR="00D025D4">
        <w:rPr>
          <w:rFonts w:ascii="Times New Roman" w:hAnsi="Times New Roman" w:cs="Times New Roman"/>
          <w:sz w:val="24"/>
          <w:szCs w:val="24"/>
        </w:rPr>
        <w:t xml:space="preserve"> atbalsts)</w:t>
      </w:r>
      <w:r w:rsidR="00956450">
        <w:rPr>
          <w:rFonts w:ascii="Times New Roman" w:hAnsi="Times New Roman" w:cs="Times New Roman"/>
          <w:sz w:val="24"/>
          <w:szCs w:val="24"/>
        </w:rPr>
        <w:t xml:space="preserve"> – EUR </w:t>
      </w:r>
      <w:r w:rsidR="009D490A">
        <w:rPr>
          <w:rFonts w:ascii="Times New Roman" w:hAnsi="Times New Roman" w:cs="Times New Roman"/>
          <w:sz w:val="24"/>
          <w:szCs w:val="24"/>
        </w:rPr>
        <w:t>33</w:t>
      </w:r>
      <w:r w:rsidR="00956450">
        <w:rPr>
          <w:rFonts w:ascii="Times New Roman" w:hAnsi="Times New Roman" w:cs="Times New Roman"/>
          <w:sz w:val="24"/>
          <w:szCs w:val="24"/>
        </w:rPr>
        <w:t>000</w:t>
      </w:r>
      <w:r w:rsidR="00B2329D">
        <w:rPr>
          <w:rFonts w:ascii="Times New Roman" w:hAnsi="Times New Roman" w:cs="Times New Roman"/>
          <w:sz w:val="24"/>
          <w:szCs w:val="24"/>
        </w:rPr>
        <w:t xml:space="preserve"> (41 250 x 80%)</w:t>
      </w:r>
      <w:r w:rsidR="00956450">
        <w:rPr>
          <w:rFonts w:ascii="Times New Roman" w:hAnsi="Times New Roman" w:cs="Times New Roman"/>
          <w:sz w:val="24"/>
          <w:szCs w:val="24"/>
        </w:rPr>
        <w:t xml:space="preserve">. </w:t>
      </w:r>
    </w:p>
    <w:p w:rsidR="00EF1023" w:rsidRDefault="00EF1023" w:rsidP="00550719">
      <w:pPr>
        <w:spacing w:after="0" w:line="240" w:lineRule="auto"/>
        <w:rPr>
          <w:rFonts w:ascii="Times New Roman" w:hAnsi="Times New Roman" w:cs="Times New Roman"/>
          <w:sz w:val="24"/>
          <w:szCs w:val="24"/>
        </w:rPr>
      </w:pPr>
    </w:p>
    <w:p w:rsidR="00D60141" w:rsidRDefault="00136315" w:rsidP="005507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Iespējamie </w:t>
      </w: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Pr>
          <w:rFonts w:ascii="Times New Roman" w:hAnsi="Times New Roman" w:cs="Times New Roman"/>
          <w:sz w:val="24"/>
          <w:szCs w:val="24"/>
        </w:rPr>
        <w:t xml:space="preserve"> atbalsta sadalīšanas scenāriji:</w:t>
      </w:r>
    </w:p>
    <w:p w:rsidR="001910B3" w:rsidRDefault="001910B3" w:rsidP="001910B3">
      <w:pPr>
        <w:pStyle w:val="Sarakstarindkopa"/>
        <w:numPr>
          <w:ilvl w:val="3"/>
          <w:numId w:val="5"/>
        </w:numPr>
        <w:spacing w:after="0" w:line="240" w:lineRule="auto"/>
        <w:ind w:left="709"/>
        <w:rPr>
          <w:rFonts w:ascii="Times New Roman" w:hAnsi="Times New Roman" w:cs="Times New Roman"/>
          <w:sz w:val="24"/>
          <w:szCs w:val="24"/>
        </w:rPr>
      </w:pPr>
      <w:r w:rsidRPr="001910B3">
        <w:rPr>
          <w:rFonts w:ascii="Times New Roman" w:hAnsi="Times New Roman" w:cs="Times New Roman"/>
          <w:sz w:val="24"/>
          <w:szCs w:val="24"/>
        </w:rPr>
        <w:t xml:space="preserve">Proporcionāla </w:t>
      </w:r>
      <w:proofErr w:type="spellStart"/>
      <w:r w:rsidRPr="00B2329D">
        <w:rPr>
          <w:rFonts w:ascii="Times New Roman" w:hAnsi="Times New Roman" w:cs="Times New Roman"/>
          <w:i/>
          <w:sz w:val="24"/>
          <w:szCs w:val="24"/>
        </w:rPr>
        <w:t>de</w:t>
      </w:r>
      <w:proofErr w:type="spellEnd"/>
      <w:r w:rsidRPr="00B2329D">
        <w:rPr>
          <w:rFonts w:ascii="Times New Roman" w:hAnsi="Times New Roman" w:cs="Times New Roman"/>
          <w:i/>
          <w:sz w:val="24"/>
          <w:szCs w:val="24"/>
        </w:rPr>
        <w:t xml:space="preserve"> </w:t>
      </w:r>
      <w:proofErr w:type="spellStart"/>
      <w:r w:rsidRPr="00B2329D">
        <w:rPr>
          <w:rFonts w:ascii="Times New Roman" w:hAnsi="Times New Roman" w:cs="Times New Roman"/>
          <w:i/>
          <w:sz w:val="24"/>
          <w:szCs w:val="24"/>
        </w:rPr>
        <w:t>minimis</w:t>
      </w:r>
      <w:proofErr w:type="spellEnd"/>
      <w:r w:rsidRPr="001910B3">
        <w:rPr>
          <w:rFonts w:ascii="Times New Roman" w:hAnsi="Times New Roman" w:cs="Times New Roman"/>
          <w:sz w:val="24"/>
          <w:szCs w:val="24"/>
        </w:rPr>
        <w:t xml:space="preserve"> atbalsta </w:t>
      </w:r>
      <w:r>
        <w:rPr>
          <w:rFonts w:ascii="Times New Roman" w:hAnsi="Times New Roman" w:cs="Times New Roman"/>
          <w:sz w:val="24"/>
          <w:szCs w:val="24"/>
        </w:rPr>
        <w:t>sadalīšana</w:t>
      </w:r>
    </w:p>
    <w:p w:rsidR="001910B3" w:rsidRDefault="00006009" w:rsidP="001910B3">
      <w:pPr>
        <w:pStyle w:val="Sarakstarindkopa"/>
        <w:spacing w:after="0" w:line="240" w:lineRule="auto"/>
        <w:ind w:left="1440"/>
        <w:rPr>
          <w:rFonts w:ascii="Times New Roman" w:hAnsi="Times New Roman" w:cs="Times New Roman"/>
          <w:sz w:val="24"/>
          <w:szCs w:val="24"/>
        </w:rPr>
      </w:pPr>
      <w:r>
        <w:object w:dxaOrig="4741" w:dyaOrig="5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4pt;height:213.6pt" o:ole="">
            <v:imagedata r:id="rId11" o:title=""/>
          </v:shape>
          <o:OLEObject Type="Embed" ProgID="Visio.Drawing.15" ShapeID="_x0000_i1025" DrawAspect="Content" ObjectID="_1521979979" r:id="rId12"/>
        </w:object>
      </w:r>
    </w:p>
    <w:p w:rsidR="00EF1023" w:rsidRDefault="00EF1023" w:rsidP="00EF1023">
      <w:pPr>
        <w:pStyle w:val="Sarakstarindkopa"/>
        <w:spacing w:after="0" w:line="240" w:lineRule="auto"/>
        <w:ind w:left="709"/>
        <w:rPr>
          <w:rFonts w:ascii="Times New Roman" w:hAnsi="Times New Roman" w:cs="Times New Roman"/>
          <w:sz w:val="24"/>
          <w:szCs w:val="24"/>
        </w:rPr>
      </w:pPr>
    </w:p>
    <w:p w:rsidR="001910B3" w:rsidRDefault="001910B3" w:rsidP="001910B3">
      <w:pPr>
        <w:pStyle w:val="Sarakstarindkopa"/>
        <w:numPr>
          <w:ilvl w:val="3"/>
          <w:numId w:val="5"/>
        </w:numPr>
        <w:spacing w:after="0" w:line="240" w:lineRule="auto"/>
        <w:ind w:left="709"/>
        <w:rPr>
          <w:rFonts w:ascii="Times New Roman" w:hAnsi="Times New Roman" w:cs="Times New Roman"/>
          <w:sz w:val="24"/>
          <w:szCs w:val="24"/>
        </w:rPr>
      </w:pPr>
      <w:r w:rsidRPr="001910B3">
        <w:rPr>
          <w:rFonts w:ascii="Times New Roman" w:hAnsi="Times New Roman" w:cs="Times New Roman"/>
          <w:sz w:val="24"/>
          <w:szCs w:val="24"/>
        </w:rPr>
        <w:t xml:space="preserve">Proporcionāla </w:t>
      </w:r>
      <w:proofErr w:type="spellStart"/>
      <w:r w:rsidRPr="00006009">
        <w:rPr>
          <w:rFonts w:ascii="Times New Roman" w:hAnsi="Times New Roman" w:cs="Times New Roman"/>
          <w:i/>
          <w:sz w:val="24"/>
          <w:szCs w:val="24"/>
        </w:rPr>
        <w:t>de</w:t>
      </w:r>
      <w:proofErr w:type="spellEnd"/>
      <w:r w:rsidRPr="00006009">
        <w:rPr>
          <w:rFonts w:ascii="Times New Roman" w:hAnsi="Times New Roman" w:cs="Times New Roman"/>
          <w:i/>
          <w:sz w:val="24"/>
          <w:szCs w:val="24"/>
        </w:rPr>
        <w:t xml:space="preserve"> </w:t>
      </w:r>
      <w:proofErr w:type="spellStart"/>
      <w:r w:rsidRPr="00006009">
        <w:rPr>
          <w:rFonts w:ascii="Times New Roman" w:hAnsi="Times New Roman" w:cs="Times New Roman"/>
          <w:i/>
          <w:sz w:val="24"/>
          <w:szCs w:val="24"/>
        </w:rPr>
        <w:t>minimis</w:t>
      </w:r>
      <w:proofErr w:type="spellEnd"/>
      <w:r w:rsidRPr="001910B3">
        <w:rPr>
          <w:rFonts w:ascii="Times New Roman" w:hAnsi="Times New Roman" w:cs="Times New Roman"/>
          <w:sz w:val="24"/>
          <w:szCs w:val="24"/>
        </w:rPr>
        <w:t xml:space="preserve"> atbalsta </w:t>
      </w:r>
      <w:r>
        <w:rPr>
          <w:rFonts w:ascii="Times New Roman" w:hAnsi="Times New Roman" w:cs="Times New Roman"/>
          <w:sz w:val="24"/>
          <w:szCs w:val="24"/>
        </w:rPr>
        <w:t xml:space="preserve">sadalīšana atbilstoši kopprojekta līgumā </w:t>
      </w:r>
      <w:r w:rsidR="00EF1023">
        <w:rPr>
          <w:rFonts w:ascii="Times New Roman" w:hAnsi="Times New Roman" w:cs="Times New Roman"/>
          <w:sz w:val="24"/>
          <w:szCs w:val="24"/>
        </w:rPr>
        <w:t>minētajam</w:t>
      </w:r>
    </w:p>
    <w:p w:rsidR="00006009" w:rsidRDefault="00006009" w:rsidP="00006009">
      <w:pPr>
        <w:pStyle w:val="Sarakstarindkopa"/>
        <w:spacing w:after="0" w:line="240" w:lineRule="auto"/>
        <w:ind w:left="709"/>
        <w:rPr>
          <w:rFonts w:ascii="Times New Roman" w:hAnsi="Times New Roman" w:cs="Times New Roman"/>
          <w:sz w:val="24"/>
          <w:szCs w:val="24"/>
        </w:rPr>
      </w:pPr>
    </w:p>
    <w:p w:rsidR="00136315" w:rsidRPr="001910B3" w:rsidRDefault="00006009" w:rsidP="001910B3">
      <w:pPr>
        <w:pStyle w:val="Sarakstarindkopa"/>
        <w:spacing w:after="0" w:line="240" w:lineRule="auto"/>
        <w:rPr>
          <w:rFonts w:ascii="Times New Roman" w:hAnsi="Times New Roman" w:cs="Times New Roman"/>
          <w:sz w:val="24"/>
          <w:szCs w:val="24"/>
        </w:rPr>
      </w:pPr>
      <w:r w:rsidRPr="00006009">
        <w:object w:dxaOrig="4741" w:dyaOrig="5566">
          <v:shape id="_x0000_i1026" type="#_x0000_t75" style="width:237.6pt;height:223.2pt" o:ole="">
            <v:imagedata r:id="rId13" o:title=""/>
          </v:shape>
          <o:OLEObject Type="Embed" ProgID="Visio.Drawing.15" ShapeID="_x0000_i1026" DrawAspect="Content" ObjectID="_1521979980" r:id="rId14"/>
        </w:object>
      </w:r>
    </w:p>
    <w:p w:rsidR="00D60141" w:rsidRDefault="00D60141" w:rsidP="00550719">
      <w:pPr>
        <w:spacing w:after="0" w:line="240" w:lineRule="auto"/>
        <w:rPr>
          <w:rFonts w:ascii="Times New Roman" w:hAnsi="Times New Roman" w:cs="Times New Roman"/>
          <w:sz w:val="24"/>
          <w:szCs w:val="24"/>
        </w:rPr>
      </w:pPr>
    </w:p>
    <w:p w:rsidR="0068495E" w:rsidRDefault="0068495E" w:rsidP="006849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Noteikumu </w:t>
      </w:r>
      <w:r w:rsidRPr="0068495E">
        <w:rPr>
          <w:rFonts w:ascii="Times New Roman" w:hAnsi="Times New Roman" w:cs="Times New Roman"/>
          <w:b/>
          <w:sz w:val="24"/>
          <w:szCs w:val="24"/>
        </w:rPr>
        <w:t>6.4.4.punktā</w:t>
      </w:r>
      <w:r>
        <w:rPr>
          <w:rFonts w:ascii="Times New Roman" w:hAnsi="Times New Roman" w:cs="Times New Roman"/>
          <w:sz w:val="24"/>
          <w:szCs w:val="24"/>
        </w:rPr>
        <w:t xml:space="preserve"> minēto kopprojektu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atbalstu sadala starp visiem kopprojekta dalībniekiem atbilstoši kopprojekta līgumam (Noteikumu </w:t>
      </w:r>
      <w:r w:rsidR="005E044E" w:rsidRPr="005E044E">
        <w:rPr>
          <w:rFonts w:ascii="Times New Roman" w:hAnsi="Times New Roman" w:cs="Times New Roman"/>
          <w:sz w:val="24"/>
          <w:szCs w:val="24"/>
        </w:rPr>
        <w:t>Nr.590</w:t>
      </w:r>
      <w:r w:rsidR="005E044E">
        <w:rPr>
          <w:rFonts w:ascii="Times New Roman" w:hAnsi="Times New Roman" w:cs="Times New Roman"/>
          <w:sz w:val="24"/>
          <w:szCs w:val="24"/>
        </w:rPr>
        <w:t xml:space="preserve"> </w:t>
      </w:r>
      <w:r>
        <w:rPr>
          <w:rFonts w:ascii="Times New Roman" w:hAnsi="Times New Roman" w:cs="Times New Roman"/>
          <w:sz w:val="24"/>
          <w:szCs w:val="24"/>
        </w:rPr>
        <w:t xml:space="preserve">43.8.2.4.punkts).  </w:t>
      </w:r>
    </w:p>
    <w:p w:rsidR="0068495E" w:rsidRDefault="0068495E" w:rsidP="0068495E">
      <w:pPr>
        <w:spacing w:after="0" w:line="240" w:lineRule="auto"/>
        <w:jc w:val="both"/>
        <w:rPr>
          <w:rFonts w:ascii="Times New Roman" w:hAnsi="Times New Roman" w:cs="Times New Roman"/>
          <w:sz w:val="24"/>
          <w:szCs w:val="24"/>
        </w:rPr>
      </w:pPr>
    </w:p>
    <w:p w:rsidR="0068495E" w:rsidRPr="00006009" w:rsidRDefault="0068495E" w:rsidP="0068495E">
      <w:pPr>
        <w:spacing w:after="0" w:line="240" w:lineRule="auto"/>
        <w:jc w:val="both"/>
        <w:rPr>
          <w:rFonts w:ascii="Times New Roman" w:hAnsi="Times New Roman" w:cs="Times New Roman"/>
          <w:i/>
          <w:sz w:val="24"/>
          <w:szCs w:val="24"/>
          <w:u w:val="single"/>
        </w:rPr>
      </w:pPr>
      <w:r w:rsidRPr="00006009">
        <w:rPr>
          <w:rFonts w:ascii="Times New Roman" w:hAnsi="Times New Roman" w:cs="Times New Roman"/>
          <w:i/>
          <w:sz w:val="24"/>
          <w:szCs w:val="24"/>
          <w:u w:val="single"/>
        </w:rPr>
        <w:t xml:space="preserve">Piemērs: </w:t>
      </w:r>
    </w:p>
    <w:p w:rsidR="00027A03" w:rsidRDefault="0068495E" w:rsidP="0002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Kopprojektu iesniedz 5 kopprojekta dalībnieki (A,</w:t>
      </w:r>
      <w:r w:rsidR="00D025D4">
        <w:rPr>
          <w:rFonts w:ascii="Times New Roman" w:hAnsi="Times New Roman" w:cs="Times New Roman"/>
          <w:sz w:val="24"/>
          <w:szCs w:val="24"/>
        </w:rPr>
        <w:t xml:space="preserve"> </w:t>
      </w:r>
      <w:r>
        <w:rPr>
          <w:rFonts w:ascii="Times New Roman" w:hAnsi="Times New Roman" w:cs="Times New Roman"/>
          <w:sz w:val="24"/>
          <w:szCs w:val="24"/>
        </w:rPr>
        <w:t>B,</w:t>
      </w:r>
      <w:r w:rsidR="00D025D4">
        <w:rPr>
          <w:rFonts w:ascii="Times New Roman" w:hAnsi="Times New Roman" w:cs="Times New Roman"/>
          <w:sz w:val="24"/>
          <w:szCs w:val="24"/>
        </w:rPr>
        <w:t xml:space="preserve"> </w:t>
      </w:r>
      <w:r>
        <w:rPr>
          <w:rFonts w:ascii="Times New Roman" w:hAnsi="Times New Roman" w:cs="Times New Roman"/>
          <w:sz w:val="24"/>
          <w:szCs w:val="24"/>
        </w:rPr>
        <w:t xml:space="preserve">C, D, </w:t>
      </w:r>
      <w:r w:rsidR="00027A03">
        <w:rPr>
          <w:rFonts w:ascii="Times New Roman" w:hAnsi="Times New Roman" w:cs="Times New Roman"/>
          <w:sz w:val="24"/>
          <w:szCs w:val="24"/>
        </w:rPr>
        <w:t xml:space="preserve">vietējā </w:t>
      </w:r>
      <w:r>
        <w:rPr>
          <w:rFonts w:ascii="Times New Roman" w:hAnsi="Times New Roman" w:cs="Times New Roman"/>
          <w:sz w:val="24"/>
          <w:szCs w:val="24"/>
        </w:rPr>
        <w:t>pašvaldība X), iesnieguma attiecināmo izmaksu kopsumma ir EUR 30 000, atbalsta intensitāte kopprojektam – 80%. Sabiedriskā finansējuma kopsumma</w:t>
      </w:r>
      <w:r w:rsidR="00D025D4">
        <w:rPr>
          <w:rFonts w:ascii="Times New Roman" w:hAnsi="Times New Roman" w:cs="Times New Roman"/>
          <w:sz w:val="24"/>
          <w:szCs w:val="24"/>
        </w:rPr>
        <w:t xml:space="preserve"> (</w:t>
      </w:r>
      <w:proofErr w:type="spellStart"/>
      <w:r w:rsidR="00D025D4" w:rsidRPr="00006009">
        <w:rPr>
          <w:rFonts w:ascii="Times New Roman" w:hAnsi="Times New Roman" w:cs="Times New Roman"/>
          <w:i/>
          <w:sz w:val="24"/>
          <w:szCs w:val="24"/>
        </w:rPr>
        <w:t>de</w:t>
      </w:r>
      <w:proofErr w:type="spellEnd"/>
      <w:r w:rsidR="00D025D4" w:rsidRPr="00006009">
        <w:rPr>
          <w:rFonts w:ascii="Times New Roman" w:hAnsi="Times New Roman" w:cs="Times New Roman"/>
          <w:i/>
          <w:sz w:val="24"/>
          <w:szCs w:val="24"/>
        </w:rPr>
        <w:t xml:space="preserve"> </w:t>
      </w:r>
      <w:proofErr w:type="spellStart"/>
      <w:r w:rsidR="00D025D4" w:rsidRPr="00006009">
        <w:rPr>
          <w:rFonts w:ascii="Times New Roman" w:hAnsi="Times New Roman" w:cs="Times New Roman"/>
          <w:i/>
          <w:sz w:val="24"/>
          <w:szCs w:val="24"/>
        </w:rPr>
        <w:t>minimis</w:t>
      </w:r>
      <w:proofErr w:type="spellEnd"/>
      <w:r w:rsidR="00D025D4">
        <w:rPr>
          <w:rFonts w:ascii="Times New Roman" w:hAnsi="Times New Roman" w:cs="Times New Roman"/>
          <w:sz w:val="24"/>
          <w:szCs w:val="24"/>
        </w:rPr>
        <w:t xml:space="preserve"> atbalsts)</w:t>
      </w:r>
      <w:r>
        <w:rPr>
          <w:rFonts w:ascii="Times New Roman" w:hAnsi="Times New Roman" w:cs="Times New Roman"/>
          <w:sz w:val="24"/>
          <w:szCs w:val="24"/>
        </w:rPr>
        <w:t xml:space="preserve"> – EUR 24000</w:t>
      </w:r>
      <w:r w:rsidR="00006009">
        <w:rPr>
          <w:rFonts w:ascii="Times New Roman" w:hAnsi="Times New Roman" w:cs="Times New Roman"/>
          <w:sz w:val="24"/>
          <w:szCs w:val="24"/>
        </w:rPr>
        <w:t xml:space="preserve"> (EUR 30 000X 80%)</w:t>
      </w:r>
      <w:r w:rsidR="00D025D4">
        <w:rPr>
          <w:rFonts w:ascii="Times New Roman" w:hAnsi="Times New Roman" w:cs="Times New Roman"/>
          <w:sz w:val="24"/>
          <w:szCs w:val="24"/>
        </w:rPr>
        <w:t>.</w:t>
      </w:r>
      <w:r w:rsidR="00027A03" w:rsidRPr="00027A03">
        <w:rPr>
          <w:rFonts w:ascii="Times New Roman" w:hAnsi="Times New Roman" w:cs="Times New Roman"/>
          <w:sz w:val="24"/>
          <w:szCs w:val="24"/>
        </w:rPr>
        <w:t xml:space="preserve"> </w:t>
      </w:r>
      <w:proofErr w:type="spellStart"/>
      <w:r w:rsidR="00027A03">
        <w:rPr>
          <w:rFonts w:ascii="Times New Roman" w:hAnsi="Times New Roman" w:cs="Times New Roman"/>
          <w:sz w:val="24"/>
          <w:szCs w:val="24"/>
        </w:rPr>
        <w:t>De</w:t>
      </w:r>
      <w:proofErr w:type="spellEnd"/>
      <w:r w:rsidR="00027A03">
        <w:rPr>
          <w:rFonts w:ascii="Times New Roman" w:hAnsi="Times New Roman" w:cs="Times New Roman"/>
          <w:sz w:val="24"/>
          <w:szCs w:val="24"/>
        </w:rPr>
        <w:t xml:space="preserve"> </w:t>
      </w:r>
      <w:proofErr w:type="spellStart"/>
      <w:r w:rsidR="00027A03">
        <w:rPr>
          <w:rFonts w:ascii="Times New Roman" w:hAnsi="Times New Roman" w:cs="Times New Roman"/>
          <w:sz w:val="24"/>
          <w:szCs w:val="24"/>
        </w:rPr>
        <w:t>minimis</w:t>
      </w:r>
      <w:proofErr w:type="spellEnd"/>
      <w:r w:rsidR="00027A03">
        <w:rPr>
          <w:rFonts w:ascii="Times New Roman" w:hAnsi="Times New Roman" w:cs="Times New Roman"/>
          <w:sz w:val="24"/>
          <w:szCs w:val="24"/>
        </w:rPr>
        <w:t xml:space="preserve"> atbalsts kopprojekta līgumā sadalīts kopprojekta dalībniekam A – 20% (EUR 4800), B – 20% (EUR 4800</w:t>
      </w:r>
      <w:r w:rsidR="008D655C">
        <w:rPr>
          <w:rFonts w:ascii="Times New Roman" w:hAnsi="Times New Roman" w:cs="Times New Roman"/>
          <w:sz w:val="24"/>
          <w:szCs w:val="24"/>
        </w:rPr>
        <w:t>)</w:t>
      </w:r>
      <w:r w:rsidR="00027A03">
        <w:rPr>
          <w:rFonts w:ascii="Times New Roman" w:hAnsi="Times New Roman" w:cs="Times New Roman"/>
          <w:sz w:val="24"/>
          <w:szCs w:val="24"/>
        </w:rPr>
        <w:t xml:space="preserve">, C – 40% (EUR 9600), D – 10% (EUR 2400), vietējā pašvaldība X – 10% (EUR 2400). </w:t>
      </w:r>
    </w:p>
    <w:p w:rsidR="00027A03" w:rsidRDefault="00027A03" w:rsidP="0002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projekta iesnieguma apstiprināšanas Lauku atbalsta dienests atbilstoši attiecināmo izmaksu kopsummas sadalījumam uzskaites veidlapā par </w:t>
      </w:r>
      <w:proofErr w:type="spellStart"/>
      <w:r w:rsidRPr="00006009">
        <w:rPr>
          <w:rFonts w:ascii="Times New Roman" w:hAnsi="Times New Roman" w:cs="Times New Roman"/>
          <w:i/>
          <w:sz w:val="24"/>
          <w:szCs w:val="24"/>
        </w:rPr>
        <w:t>de</w:t>
      </w:r>
      <w:proofErr w:type="spellEnd"/>
      <w:r w:rsidRPr="00006009">
        <w:rPr>
          <w:rFonts w:ascii="Times New Roman" w:hAnsi="Times New Roman" w:cs="Times New Roman"/>
          <w:i/>
          <w:sz w:val="24"/>
          <w:szCs w:val="24"/>
        </w:rPr>
        <w:t xml:space="preserve"> </w:t>
      </w:r>
      <w:proofErr w:type="spellStart"/>
      <w:r w:rsidRPr="00006009">
        <w:rPr>
          <w:rFonts w:ascii="Times New Roman" w:hAnsi="Times New Roman" w:cs="Times New Roman"/>
          <w:i/>
          <w:sz w:val="24"/>
          <w:szCs w:val="24"/>
        </w:rPr>
        <w:t>minimis</w:t>
      </w:r>
      <w:proofErr w:type="spellEnd"/>
      <w:r>
        <w:rPr>
          <w:rFonts w:ascii="Times New Roman" w:hAnsi="Times New Roman" w:cs="Times New Roman"/>
          <w:sz w:val="24"/>
          <w:szCs w:val="24"/>
        </w:rPr>
        <w:t xml:space="preserve"> atbalsta piešķiršanu norāda </w:t>
      </w:r>
      <w:r w:rsidR="0075034D">
        <w:rPr>
          <w:rFonts w:ascii="Times New Roman" w:hAnsi="Times New Roman" w:cs="Times New Roman"/>
          <w:sz w:val="24"/>
          <w:szCs w:val="24"/>
        </w:rPr>
        <w:t xml:space="preserve">katram kopprojekta dalībniekam tam apstiprināto </w:t>
      </w:r>
      <w:proofErr w:type="spellStart"/>
      <w:r w:rsidR="0075034D" w:rsidRPr="00006009">
        <w:rPr>
          <w:rFonts w:ascii="Times New Roman" w:hAnsi="Times New Roman" w:cs="Times New Roman"/>
          <w:i/>
          <w:sz w:val="24"/>
          <w:szCs w:val="24"/>
        </w:rPr>
        <w:t>de</w:t>
      </w:r>
      <w:proofErr w:type="spellEnd"/>
      <w:r w:rsidR="0075034D" w:rsidRPr="00006009">
        <w:rPr>
          <w:rFonts w:ascii="Times New Roman" w:hAnsi="Times New Roman" w:cs="Times New Roman"/>
          <w:i/>
          <w:sz w:val="24"/>
          <w:szCs w:val="24"/>
        </w:rPr>
        <w:t xml:space="preserve"> </w:t>
      </w:r>
      <w:proofErr w:type="spellStart"/>
      <w:r w:rsidR="0075034D" w:rsidRPr="00006009">
        <w:rPr>
          <w:rFonts w:ascii="Times New Roman" w:hAnsi="Times New Roman" w:cs="Times New Roman"/>
          <w:i/>
          <w:sz w:val="24"/>
          <w:szCs w:val="24"/>
        </w:rPr>
        <w:t>minimis</w:t>
      </w:r>
      <w:proofErr w:type="spellEnd"/>
      <w:r w:rsidR="0075034D">
        <w:rPr>
          <w:rFonts w:ascii="Times New Roman" w:hAnsi="Times New Roman" w:cs="Times New Roman"/>
          <w:sz w:val="24"/>
          <w:szCs w:val="24"/>
        </w:rPr>
        <w:t xml:space="preserve"> atbalsta apmēru. </w:t>
      </w:r>
    </w:p>
    <w:p w:rsidR="0068495E" w:rsidRDefault="0068495E" w:rsidP="0068495E">
      <w:pPr>
        <w:spacing w:after="0" w:line="240" w:lineRule="auto"/>
        <w:rPr>
          <w:rFonts w:ascii="Times New Roman" w:hAnsi="Times New Roman" w:cs="Times New Roman"/>
          <w:sz w:val="24"/>
          <w:szCs w:val="24"/>
        </w:rPr>
      </w:pPr>
    </w:p>
    <w:p w:rsidR="0068495E" w:rsidRDefault="0068495E" w:rsidP="00550719">
      <w:pPr>
        <w:spacing w:after="0" w:line="240" w:lineRule="auto"/>
        <w:rPr>
          <w:rFonts w:ascii="Times New Roman" w:hAnsi="Times New Roman" w:cs="Times New Roman"/>
          <w:sz w:val="24"/>
          <w:szCs w:val="24"/>
        </w:rPr>
      </w:pPr>
    </w:p>
    <w:p w:rsidR="00006009" w:rsidRDefault="00006009" w:rsidP="00D60141">
      <w:pPr>
        <w:spacing w:after="0" w:line="240" w:lineRule="auto"/>
        <w:jc w:val="both"/>
        <w:rPr>
          <w:rFonts w:ascii="Times New Roman" w:hAnsi="Times New Roman" w:cs="Times New Roman"/>
          <w:b/>
          <w:sz w:val="24"/>
          <w:szCs w:val="24"/>
        </w:rPr>
      </w:pPr>
    </w:p>
    <w:p w:rsidR="00006009" w:rsidRPr="00D16EC4" w:rsidRDefault="00006009" w:rsidP="00D60141">
      <w:pPr>
        <w:spacing w:after="0" w:line="240" w:lineRule="auto"/>
        <w:jc w:val="both"/>
        <w:rPr>
          <w:rFonts w:ascii="Times New Roman" w:hAnsi="Times New Roman" w:cs="Times New Roman"/>
          <w:b/>
          <w:i/>
          <w:sz w:val="24"/>
          <w:szCs w:val="24"/>
        </w:rPr>
      </w:pPr>
    </w:p>
    <w:p w:rsidR="00006009" w:rsidRDefault="008D655C" w:rsidP="00D6014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w:lastRenderedPageBreak/>
        <mc:AlternateContent>
          <mc:Choice Requires="wps">
            <w:drawing>
              <wp:anchor distT="0" distB="0" distL="114300" distR="114300" simplePos="0" relativeHeight="251662336" behindDoc="0" locked="0" layoutInCell="1" allowOverlap="1" wp14:anchorId="28FD5174" wp14:editId="192A9307">
                <wp:simplePos x="0" y="0"/>
                <wp:positionH relativeFrom="column">
                  <wp:posOffset>2299970</wp:posOffset>
                </wp:positionH>
                <wp:positionV relativeFrom="paragraph">
                  <wp:posOffset>9525</wp:posOffset>
                </wp:positionV>
                <wp:extent cx="1228725" cy="1057275"/>
                <wp:effectExtent l="19050" t="19050" r="47625" b="47625"/>
                <wp:wrapNone/>
                <wp:docPr id="10" name="Flowchart: Decision 10"/>
                <wp:cNvGraphicFramePr/>
                <a:graphic xmlns:a="http://schemas.openxmlformats.org/drawingml/2006/main">
                  <a:graphicData uri="http://schemas.microsoft.com/office/word/2010/wordprocessingShape">
                    <wps:wsp>
                      <wps:cNvSpPr/>
                      <wps:spPr>
                        <a:xfrm>
                          <a:off x="0" y="0"/>
                          <a:ext cx="1228725" cy="10572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42CC" w:rsidRPr="00D16EC4" w:rsidRDefault="008D655C" w:rsidP="008D655C">
                            <w:pPr>
                              <w:jc w:val="center"/>
                              <w:rPr>
                                <w:b/>
                                <w:sz w:val="24"/>
                                <w:szCs w:val="24"/>
                              </w:rPr>
                            </w:pPr>
                            <w:r w:rsidRPr="00D16EC4">
                              <w:rPr>
                                <w:b/>
                                <w:sz w:val="24"/>
                                <w:szCs w:val="24"/>
                                <w:u w:val="single"/>
                              </w:rPr>
                              <w:t>A 20%</w:t>
                            </w:r>
                            <w:r w:rsidRPr="00D16EC4">
                              <w:rPr>
                                <w:b/>
                                <w:sz w:val="24"/>
                                <w:szCs w:val="24"/>
                              </w:rPr>
                              <w:t xml:space="preserve"> 48000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D5174" id="_x0000_t110" coordsize="21600,21600" o:spt="110" path="m10800,l,10800,10800,21600,21600,10800xe">
                <v:stroke joinstyle="miter"/>
                <v:path gradientshapeok="t" o:connecttype="rect" textboxrect="5400,5400,16200,16200"/>
              </v:shapetype>
              <v:shape id="Flowchart: Decision 10" o:spid="_x0000_s1027" type="#_x0000_t110" style="position:absolute;left:0;text-align:left;margin-left:181.1pt;margin-top:.75pt;width:96.7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" fillcolor="#4f81bd [3204]" strokecolor="#243f60 [1604]" strokeweight="1pt">
                <v:textbox>
                  <w:txbxContent>
                    <w:p w:rsidR="008842CC" w:rsidRPr="00D16EC4" w:rsidRDefault="008D655C" w:rsidP="008D655C">
                      <w:pPr>
                        <w:jc w:val="center"/>
                        <w:rPr>
                          <w:b/>
                          <w:sz w:val="24"/>
                          <w:szCs w:val="24"/>
                        </w:rPr>
                      </w:pPr>
                      <w:r w:rsidRPr="00D16EC4">
                        <w:rPr>
                          <w:b/>
                          <w:sz w:val="24"/>
                          <w:szCs w:val="24"/>
                          <w:u w:val="single"/>
                        </w:rPr>
                        <w:t>A 20%</w:t>
                      </w:r>
                      <w:r w:rsidRPr="00D16EC4">
                        <w:rPr>
                          <w:b/>
                          <w:sz w:val="24"/>
                          <w:szCs w:val="24"/>
                        </w:rPr>
                        <w:t xml:space="preserve"> 48000</w:t>
                      </w:r>
                    </w:p>
                  </w:txbxContent>
                </v:textbox>
              </v:shape>
            </w:pict>
          </mc:Fallback>
        </mc:AlternateContent>
      </w:r>
    </w:p>
    <w:p w:rsidR="00006009" w:rsidRDefault="00006009" w:rsidP="00D60141">
      <w:pPr>
        <w:spacing w:after="0" w:line="240" w:lineRule="auto"/>
        <w:jc w:val="both"/>
        <w:rPr>
          <w:rFonts w:ascii="Times New Roman" w:hAnsi="Times New Roman" w:cs="Times New Roman"/>
          <w:b/>
          <w:sz w:val="24"/>
          <w:szCs w:val="24"/>
        </w:rPr>
      </w:pPr>
    </w:p>
    <w:p w:rsidR="00006009" w:rsidRDefault="00006009" w:rsidP="00D60141">
      <w:pPr>
        <w:spacing w:after="0" w:line="240" w:lineRule="auto"/>
        <w:jc w:val="both"/>
        <w:rPr>
          <w:rFonts w:ascii="Times New Roman" w:hAnsi="Times New Roman" w:cs="Times New Roman"/>
          <w:b/>
          <w:sz w:val="24"/>
          <w:szCs w:val="24"/>
        </w:rPr>
      </w:pPr>
    </w:p>
    <w:p w:rsidR="00006009" w:rsidRDefault="00006009" w:rsidP="00D60141">
      <w:pPr>
        <w:spacing w:after="0" w:line="240" w:lineRule="auto"/>
        <w:jc w:val="both"/>
        <w:rPr>
          <w:rFonts w:ascii="Times New Roman" w:hAnsi="Times New Roman" w:cs="Times New Roman"/>
          <w:b/>
          <w:sz w:val="24"/>
          <w:szCs w:val="24"/>
        </w:rPr>
      </w:pPr>
    </w:p>
    <w:p w:rsidR="00006009" w:rsidRDefault="00006009" w:rsidP="00D60141">
      <w:pPr>
        <w:spacing w:after="0" w:line="240" w:lineRule="auto"/>
        <w:jc w:val="both"/>
        <w:rPr>
          <w:rFonts w:ascii="Times New Roman" w:hAnsi="Times New Roman" w:cs="Times New Roman"/>
          <w:b/>
          <w:sz w:val="24"/>
          <w:szCs w:val="24"/>
        </w:rPr>
      </w:pPr>
    </w:p>
    <w:p w:rsidR="00006009" w:rsidRDefault="008D655C" w:rsidP="00D6014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6432" behindDoc="0" locked="0" layoutInCell="1" allowOverlap="1" wp14:anchorId="25C09EB9" wp14:editId="6995ECAE">
                <wp:simplePos x="0" y="0"/>
                <wp:positionH relativeFrom="column">
                  <wp:posOffset>347345</wp:posOffset>
                </wp:positionH>
                <wp:positionV relativeFrom="paragraph">
                  <wp:posOffset>114300</wp:posOffset>
                </wp:positionV>
                <wp:extent cx="1247775" cy="1038225"/>
                <wp:effectExtent l="19050" t="19050" r="47625" b="47625"/>
                <wp:wrapNone/>
                <wp:docPr id="14" name="Flowchart: Decision 14"/>
                <wp:cNvGraphicFramePr/>
                <a:graphic xmlns:a="http://schemas.openxmlformats.org/drawingml/2006/main">
                  <a:graphicData uri="http://schemas.microsoft.com/office/word/2010/wordprocessingShape">
                    <wps:wsp>
                      <wps:cNvSpPr/>
                      <wps:spPr>
                        <a:xfrm>
                          <a:off x="0" y="0"/>
                          <a:ext cx="1247775" cy="10382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55C" w:rsidRPr="008D655C" w:rsidRDefault="008D655C" w:rsidP="008D655C">
                            <w:pPr>
                              <w:jc w:val="center"/>
                              <w:rPr>
                                <w:b/>
                                <w:sz w:val="24"/>
                                <w:szCs w:val="24"/>
                              </w:rPr>
                            </w:pPr>
                            <w:r w:rsidRPr="00D16EC4">
                              <w:rPr>
                                <w:b/>
                                <w:sz w:val="24"/>
                                <w:szCs w:val="24"/>
                                <w:u w:val="single"/>
                              </w:rPr>
                              <w:t>X 10%</w:t>
                            </w:r>
                            <w:r w:rsidRPr="008D655C">
                              <w:rPr>
                                <w:b/>
                                <w:sz w:val="24"/>
                                <w:szCs w:val="24"/>
                              </w:rPr>
                              <w:t xml:space="preserve"> 2400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9EB9" id="Flowchart: Decision 14" o:spid="_x0000_s1028" type="#_x0000_t110" style="position:absolute;left:0;text-align:left;margin-left:27.35pt;margin-top:9pt;width:98.2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" fillcolor="#4f81bd [3204]" strokecolor="#243f60 [1604]" strokeweight="1pt">
                <v:textbox>
                  <w:txbxContent>
                    <w:p w:rsidR="008D655C" w:rsidRPr="008D655C" w:rsidRDefault="008D655C" w:rsidP="008D655C">
                      <w:pPr>
                        <w:jc w:val="center"/>
                        <w:rPr>
                          <w:b/>
                          <w:sz w:val="24"/>
                          <w:szCs w:val="24"/>
                        </w:rPr>
                      </w:pPr>
                      <w:r w:rsidRPr="00D16EC4">
                        <w:rPr>
                          <w:b/>
                          <w:sz w:val="24"/>
                          <w:szCs w:val="24"/>
                          <w:u w:val="single"/>
                        </w:rPr>
                        <w:t>X 10%</w:t>
                      </w:r>
                      <w:r w:rsidRPr="008D655C">
                        <w:rPr>
                          <w:b/>
                          <w:sz w:val="24"/>
                          <w:szCs w:val="24"/>
                        </w:rPr>
                        <w:t xml:space="preserve"> 2400</w:t>
                      </w:r>
                    </w:p>
                  </w:txbxContent>
                </v:textbox>
              </v:shape>
            </w:pict>
          </mc:Fallback>
        </mc:AlternateContent>
      </w:r>
    </w:p>
    <w:p w:rsidR="00006009" w:rsidRDefault="00F84F50" w:rsidP="00D6014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3118023E" wp14:editId="011ADC6B">
                <wp:simplePos x="0" y="0"/>
                <wp:positionH relativeFrom="column">
                  <wp:posOffset>4309744</wp:posOffset>
                </wp:positionH>
                <wp:positionV relativeFrom="paragraph">
                  <wp:posOffset>15240</wp:posOffset>
                </wp:positionV>
                <wp:extent cx="1209675" cy="1095375"/>
                <wp:effectExtent l="19050" t="19050" r="47625" b="47625"/>
                <wp:wrapNone/>
                <wp:docPr id="11" name="Flowchart: Decision 11"/>
                <wp:cNvGraphicFramePr/>
                <a:graphic xmlns:a="http://schemas.openxmlformats.org/drawingml/2006/main">
                  <a:graphicData uri="http://schemas.microsoft.com/office/word/2010/wordprocessingShape">
                    <wps:wsp>
                      <wps:cNvSpPr/>
                      <wps:spPr>
                        <a:xfrm>
                          <a:off x="0" y="0"/>
                          <a:ext cx="1209675" cy="10953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55C" w:rsidRPr="008D655C" w:rsidRDefault="008D655C" w:rsidP="008D655C">
                            <w:pPr>
                              <w:jc w:val="center"/>
                              <w:rPr>
                                <w:b/>
                                <w:sz w:val="24"/>
                                <w:szCs w:val="24"/>
                              </w:rPr>
                            </w:pPr>
                            <w:r w:rsidRPr="00D16EC4">
                              <w:rPr>
                                <w:b/>
                                <w:sz w:val="24"/>
                                <w:szCs w:val="24"/>
                                <w:u w:val="single"/>
                              </w:rPr>
                              <w:t>B 20%</w:t>
                            </w:r>
                            <w:r w:rsidRPr="008D655C">
                              <w:rPr>
                                <w:b/>
                                <w:sz w:val="24"/>
                                <w:szCs w:val="24"/>
                              </w:rPr>
                              <w:t xml:space="preserve"> 4800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8023E" id="Flowchart: Decision 11" o:spid="_x0000_s1029" type="#_x0000_t110" style="position:absolute;left:0;text-align:left;margin-left:339.35pt;margin-top:1.2pt;width:95.2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" fillcolor="#4f81bd [3204]" strokecolor="#243f60 [1604]" strokeweight="1pt">
                <v:textbox>
                  <w:txbxContent>
                    <w:p w:rsidR="008D655C" w:rsidRPr="008D655C" w:rsidRDefault="008D655C" w:rsidP="008D655C">
                      <w:pPr>
                        <w:jc w:val="center"/>
                        <w:rPr>
                          <w:b/>
                          <w:sz w:val="24"/>
                          <w:szCs w:val="24"/>
                        </w:rPr>
                      </w:pPr>
                      <w:r w:rsidRPr="00D16EC4">
                        <w:rPr>
                          <w:b/>
                          <w:sz w:val="24"/>
                          <w:szCs w:val="24"/>
                          <w:u w:val="single"/>
                        </w:rPr>
                        <w:t>B 20%</w:t>
                      </w:r>
                      <w:r w:rsidRPr="008D655C">
                        <w:rPr>
                          <w:b/>
                          <w:sz w:val="24"/>
                          <w:szCs w:val="24"/>
                        </w:rPr>
                        <w:t xml:space="preserve"> 4800</w:t>
                      </w:r>
                    </w:p>
                  </w:txbxContent>
                </v:textbox>
              </v:shape>
            </w:pict>
          </mc:Fallback>
        </mc:AlternateContent>
      </w:r>
      <w:r>
        <w:rPr>
          <w:rFonts w:ascii="Times New Roman" w:hAnsi="Times New Roman" w:cs="Times New Roman"/>
          <w:b/>
          <w:noProof/>
          <w:sz w:val="24"/>
          <w:szCs w:val="24"/>
          <w:lang w:eastAsia="lv-LV"/>
        </w:rPr>
        <mc:AlternateContent>
          <mc:Choice Requires="wps">
            <w:drawing>
              <wp:anchor distT="0" distB="0" distL="114300" distR="114300" simplePos="0" relativeHeight="251671552" behindDoc="0" locked="0" layoutInCell="1" allowOverlap="1" wp14:anchorId="1ACB6A03" wp14:editId="08AEB30F">
                <wp:simplePos x="0" y="0"/>
                <wp:positionH relativeFrom="column">
                  <wp:posOffset>2738120</wp:posOffset>
                </wp:positionH>
                <wp:positionV relativeFrom="paragraph">
                  <wp:posOffset>15241</wp:posOffset>
                </wp:positionV>
                <wp:extent cx="342900" cy="361950"/>
                <wp:effectExtent l="19050" t="19050" r="38100" b="19050"/>
                <wp:wrapNone/>
                <wp:docPr id="21" name="Up Arrow 21"/>
                <wp:cNvGraphicFramePr/>
                <a:graphic xmlns:a="http://schemas.openxmlformats.org/drawingml/2006/main">
                  <a:graphicData uri="http://schemas.microsoft.com/office/word/2010/wordprocessingShape">
                    <wps:wsp>
                      <wps:cNvSpPr/>
                      <wps:spPr>
                        <a:xfrm>
                          <a:off x="0" y="0"/>
                          <a:ext cx="342900" cy="361950"/>
                        </a:xfrm>
                        <a:prstGeom prst="upArrow">
                          <a:avLst>
                            <a:gd name="adj1" fmla="val 50000"/>
                            <a:gd name="adj2" fmla="val 4606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D3E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 o:spid="_x0000_s1026" type="#_x0000_t68" style="position:absolute;margin-left:215.6pt;margin-top:1.2pt;width:27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" adj="9427" fillcolor="#4f81bd [3204]" strokecolor="#243f60 [1604]" strokeweight="1pt"/>
            </w:pict>
          </mc:Fallback>
        </mc:AlternateContent>
      </w:r>
    </w:p>
    <w:p w:rsidR="00006009" w:rsidRDefault="00006009" w:rsidP="00D60141">
      <w:pPr>
        <w:spacing w:after="0" w:line="240" w:lineRule="auto"/>
        <w:jc w:val="both"/>
        <w:rPr>
          <w:rFonts w:ascii="Times New Roman" w:hAnsi="Times New Roman" w:cs="Times New Roman"/>
          <w:b/>
          <w:sz w:val="24"/>
          <w:szCs w:val="24"/>
        </w:rPr>
      </w:pPr>
    </w:p>
    <w:p w:rsidR="00006009" w:rsidRDefault="008D655C" w:rsidP="00D6014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371B9E8F" wp14:editId="399EA8D8">
                <wp:simplePos x="0" y="0"/>
                <wp:positionH relativeFrom="column">
                  <wp:posOffset>2014220</wp:posOffset>
                </wp:positionH>
                <wp:positionV relativeFrom="paragraph">
                  <wp:posOffset>26670</wp:posOffset>
                </wp:positionV>
                <wp:extent cx="1857375" cy="1314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57375" cy="1314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42CC" w:rsidRPr="008842CC" w:rsidRDefault="008842CC" w:rsidP="008842CC">
                            <w:pPr>
                              <w:jc w:val="center"/>
                              <w:rPr>
                                <w:b/>
                                <w:sz w:val="36"/>
                                <w:szCs w:val="36"/>
                              </w:rPr>
                            </w:pPr>
                            <w:r>
                              <w:t xml:space="preserve"> </w:t>
                            </w:r>
                            <w:r w:rsidRPr="008842CC">
                              <w:rPr>
                                <w:b/>
                                <w:sz w:val="36"/>
                                <w:szCs w:val="36"/>
                              </w:rPr>
                              <w:t>EUR 30 000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B9E8F" id="Rectangle 3" o:spid="_x0000_s1030" style="position:absolute;left:0;text-align:left;margin-left:158.6pt;margin-top:2.1pt;width:146.2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" fillcolor="#4f81bd [3204]" strokecolor="#243f60 [1604]" strokeweight="1pt">
                <v:textbox>
                  <w:txbxContent>
                    <w:p w:rsidR="008842CC" w:rsidRPr="008842CC" w:rsidRDefault="008842CC" w:rsidP="008842CC">
                      <w:pPr>
                        <w:jc w:val="center"/>
                        <w:rPr>
                          <w:b/>
                          <w:sz w:val="36"/>
                          <w:szCs w:val="36"/>
                        </w:rPr>
                      </w:pPr>
                      <w:r>
                        <w:t xml:space="preserve"> </w:t>
                      </w:r>
                      <w:r w:rsidRPr="008842CC">
                        <w:rPr>
                          <w:b/>
                          <w:sz w:val="36"/>
                          <w:szCs w:val="36"/>
                        </w:rPr>
                        <w:t>EUR 30 000</w:t>
                      </w:r>
                    </w:p>
                  </w:txbxContent>
                </v:textbox>
              </v:rect>
            </w:pict>
          </mc:Fallback>
        </mc:AlternateContent>
      </w:r>
    </w:p>
    <w:p w:rsidR="00006009" w:rsidRDefault="00F84F50" w:rsidP="00D6014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70528" behindDoc="0" locked="0" layoutInCell="1" allowOverlap="1" wp14:anchorId="0CECD652" wp14:editId="74E6C6F3">
                <wp:simplePos x="0" y="0"/>
                <wp:positionH relativeFrom="column">
                  <wp:posOffset>1328420</wp:posOffset>
                </wp:positionH>
                <wp:positionV relativeFrom="paragraph">
                  <wp:posOffset>41910</wp:posOffset>
                </wp:positionV>
                <wp:extent cx="714375" cy="323850"/>
                <wp:effectExtent l="19050" t="19050" r="28575" b="38100"/>
                <wp:wrapNone/>
                <wp:docPr id="19" name="Left Arrow 19"/>
                <wp:cNvGraphicFramePr/>
                <a:graphic xmlns:a="http://schemas.openxmlformats.org/drawingml/2006/main">
                  <a:graphicData uri="http://schemas.microsoft.com/office/word/2010/wordprocessingShape">
                    <wps:wsp>
                      <wps:cNvSpPr/>
                      <wps:spPr>
                        <a:xfrm>
                          <a:off x="0" y="0"/>
                          <a:ext cx="714375" cy="323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4DE8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104.6pt;margin-top:3.3pt;width:5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" adj="4896" fillcolor="#4f81bd [3204]" strokecolor="#243f60 [1604]" strokeweight="1pt"/>
            </w:pict>
          </mc:Fallback>
        </mc:AlternateContent>
      </w:r>
      <w:r w:rsidR="008D655C">
        <w:rPr>
          <w:rFonts w:ascii="Times New Roman" w:hAnsi="Times New Roman" w:cs="Times New Roman"/>
          <w:b/>
          <w:noProof/>
          <w:sz w:val="24"/>
          <w:szCs w:val="24"/>
          <w:lang w:eastAsia="lv-LV"/>
        </w:rPr>
        <mc:AlternateContent>
          <mc:Choice Requires="wps">
            <w:drawing>
              <wp:anchor distT="0" distB="0" distL="114300" distR="114300" simplePos="0" relativeHeight="251667456" behindDoc="0" locked="0" layoutInCell="1" allowOverlap="1">
                <wp:simplePos x="0" y="0"/>
                <wp:positionH relativeFrom="column">
                  <wp:posOffset>3871595</wp:posOffset>
                </wp:positionH>
                <wp:positionV relativeFrom="paragraph">
                  <wp:posOffset>41911</wp:posOffset>
                </wp:positionV>
                <wp:extent cx="438150" cy="323850"/>
                <wp:effectExtent l="0" t="19050" r="38100" b="38100"/>
                <wp:wrapNone/>
                <wp:docPr id="16" name="Right Arrow 16"/>
                <wp:cNvGraphicFramePr/>
                <a:graphic xmlns:a="http://schemas.openxmlformats.org/drawingml/2006/main">
                  <a:graphicData uri="http://schemas.microsoft.com/office/word/2010/wordprocessingShape">
                    <wps:wsp>
                      <wps:cNvSpPr/>
                      <wps:spPr>
                        <a:xfrm>
                          <a:off x="0" y="0"/>
                          <a:ext cx="438150"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137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304.85pt;margin-top:3.3pt;width:3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" adj="13617" fillcolor="#4f81bd [3204]" strokecolor="#243f60 [1604]" strokeweight="1pt"/>
            </w:pict>
          </mc:Fallback>
        </mc:AlternateContent>
      </w:r>
    </w:p>
    <w:p w:rsidR="00006009" w:rsidRDefault="00006009" w:rsidP="00D60141">
      <w:pPr>
        <w:spacing w:after="0" w:line="240" w:lineRule="auto"/>
        <w:jc w:val="both"/>
        <w:rPr>
          <w:rFonts w:ascii="Times New Roman" w:hAnsi="Times New Roman" w:cs="Times New Roman"/>
          <w:b/>
          <w:sz w:val="24"/>
          <w:szCs w:val="24"/>
        </w:rPr>
      </w:pPr>
    </w:p>
    <w:p w:rsidR="00006009" w:rsidRPr="00F84F50" w:rsidRDefault="00006009" w:rsidP="00D60141">
      <w:pPr>
        <w:spacing w:after="0" w:line="240" w:lineRule="auto"/>
        <w:jc w:val="both"/>
        <w:rPr>
          <w:rFonts w:ascii="Times New Roman" w:hAnsi="Times New Roman" w:cs="Times New Roman"/>
          <w:sz w:val="24"/>
          <w:szCs w:val="24"/>
        </w:rPr>
      </w:pPr>
    </w:p>
    <w:p w:rsidR="00006009" w:rsidRDefault="00F84F50" w:rsidP="00D6014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4384" behindDoc="0" locked="0" layoutInCell="1" allowOverlap="1" wp14:anchorId="43F2A266" wp14:editId="4E4CFEB1">
                <wp:simplePos x="0" y="0"/>
                <wp:positionH relativeFrom="column">
                  <wp:posOffset>4243070</wp:posOffset>
                </wp:positionH>
                <wp:positionV relativeFrom="paragraph">
                  <wp:posOffset>163830</wp:posOffset>
                </wp:positionV>
                <wp:extent cx="1276350" cy="1104900"/>
                <wp:effectExtent l="19050" t="19050" r="38100" b="38100"/>
                <wp:wrapNone/>
                <wp:docPr id="12" name="Flowchart: Decision 12"/>
                <wp:cNvGraphicFramePr/>
                <a:graphic xmlns:a="http://schemas.openxmlformats.org/drawingml/2006/main">
                  <a:graphicData uri="http://schemas.microsoft.com/office/word/2010/wordprocessingShape">
                    <wps:wsp>
                      <wps:cNvSpPr/>
                      <wps:spPr>
                        <a:xfrm>
                          <a:off x="0" y="0"/>
                          <a:ext cx="1276350" cy="11049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55C" w:rsidRPr="008D655C" w:rsidRDefault="008D655C" w:rsidP="008D655C">
                            <w:pPr>
                              <w:jc w:val="center"/>
                              <w:rPr>
                                <w:b/>
                                <w:sz w:val="24"/>
                                <w:szCs w:val="24"/>
                              </w:rPr>
                            </w:pPr>
                            <w:r w:rsidRPr="00D16EC4">
                              <w:rPr>
                                <w:b/>
                                <w:sz w:val="24"/>
                                <w:szCs w:val="24"/>
                                <w:u w:val="single"/>
                              </w:rPr>
                              <w:t>C 40%</w:t>
                            </w:r>
                            <w:r w:rsidRPr="008D655C">
                              <w:rPr>
                                <w:b/>
                                <w:sz w:val="24"/>
                                <w:szCs w:val="24"/>
                              </w:rPr>
                              <w:t xml:space="preserve"> 9600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A266" id="Flowchart: Decision 12" o:spid="_x0000_s1031" type="#_x0000_t110" style="position:absolute;left:0;text-align:left;margin-left:334.1pt;margin-top:12.9pt;width:100.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" fillcolor="#4f81bd [3204]" strokecolor="#243f60 [1604]" strokeweight="1pt">
                <v:textbox>
                  <w:txbxContent>
                    <w:p w:rsidR="008D655C" w:rsidRPr="008D655C" w:rsidRDefault="008D655C" w:rsidP="008D655C">
                      <w:pPr>
                        <w:jc w:val="center"/>
                        <w:rPr>
                          <w:b/>
                          <w:sz w:val="24"/>
                          <w:szCs w:val="24"/>
                        </w:rPr>
                      </w:pPr>
                      <w:r w:rsidRPr="00D16EC4">
                        <w:rPr>
                          <w:b/>
                          <w:sz w:val="24"/>
                          <w:szCs w:val="24"/>
                          <w:u w:val="single"/>
                        </w:rPr>
                        <w:t>C 40%</w:t>
                      </w:r>
                      <w:r w:rsidRPr="008D655C">
                        <w:rPr>
                          <w:b/>
                          <w:sz w:val="24"/>
                          <w:szCs w:val="24"/>
                        </w:rPr>
                        <w:t xml:space="preserve"> 9600</w:t>
                      </w:r>
                    </w:p>
                  </w:txbxContent>
                </v:textbox>
              </v:shape>
            </w:pict>
          </mc:Fallback>
        </mc:AlternateContent>
      </w:r>
      <w:r w:rsidRPr="00F84F50">
        <w:rPr>
          <w:rFonts w:ascii="Times New Roman" w:hAnsi="Times New Roman" w:cs="Times New Roman"/>
          <w:noProof/>
          <w:sz w:val="24"/>
          <w:szCs w:val="24"/>
          <w:lang w:eastAsia="lv-LV"/>
        </w:rPr>
        <mc:AlternateContent>
          <mc:Choice Requires="wps">
            <w:drawing>
              <wp:anchor distT="0" distB="0" distL="114300" distR="114300" simplePos="0" relativeHeight="251669504" behindDoc="0" locked="0" layoutInCell="1" allowOverlap="1" wp14:anchorId="2F479E02" wp14:editId="69859003">
                <wp:simplePos x="0" y="0"/>
                <wp:positionH relativeFrom="column">
                  <wp:posOffset>1337945</wp:posOffset>
                </wp:positionH>
                <wp:positionV relativeFrom="paragraph">
                  <wp:posOffset>59055</wp:posOffset>
                </wp:positionV>
                <wp:extent cx="685800" cy="352425"/>
                <wp:effectExtent l="19050" t="19050" r="19050" b="47625"/>
                <wp:wrapNone/>
                <wp:docPr id="18" name="Left Arrow 18"/>
                <wp:cNvGraphicFramePr/>
                <a:graphic xmlns:a="http://schemas.openxmlformats.org/drawingml/2006/main">
                  <a:graphicData uri="http://schemas.microsoft.com/office/word/2010/wordprocessingShape">
                    <wps:wsp>
                      <wps:cNvSpPr/>
                      <wps:spPr>
                        <a:xfrm>
                          <a:off x="0" y="0"/>
                          <a:ext cx="685800" cy="352425"/>
                        </a:xfrm>
                        <a:prstGeom prst="leftArrow">
                          <a:avLst>
                            <a:gd name="adj1" fmla="val 50000"/>
                            <a:gd name="adj2" fmla="val 4017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B7A93" id="Left Arrow 18" o:spid="_x0000_s1026" type="#_x0000_t66" style="position:absolute;margin-left:105.35pt;margin-top:4.65pt;width:54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" adj="4459" fillcolor="#4f81bd [3204]" strokecolor="#243f60 [1604]" strokeweight="1pt"/>
            </w:pict>
          </mc:Fallback>
        </mc:AlternateContent>
      </w:r>
      <w:r w:rsidR="008D655C">
        <w:rPr>
          <w:rFonts w:ascii="Times New Roman" w:hAnsi="Times New Roman" w:cs="Times New Roman"/>
          <w:b/>
          <w:noProof/>
          <w:sz w:val="24"/>
          <w:szCs w:val="24"/>
          <w:lang w:eastAsia="lv-LV"/>
        </w:rPr>
        <mc:AlternateContent>
          <mc:Choice Requires="wps">
            <w:drawing>
              <wp:anchor distT="0" distB="0" distL="114300" distR="114300" simplePos="0" relativeHeight="251665408" behindDoc="0" locked="0" layoutInCell="1" allowOverlap="1" wp14:anchorId="50064447" wp14:editId="1B7625DF">
                <wp:simplePos x="0" y="0"/>
                <wp:positionH relativeFrom="column">
                  <wp:posOffset>347345</wp:posOffset>
                </wp:positionH>
                <wp:positionV relativeFrom="paragraph">
                  <wp:posOffset>59055</wp:posOffset>
                </wp:positionV>
                <wp:extent cx="1314450" cy="1104900"/>
                <wp:effectExtent l="19050" t="19050" r="38100" b="38100"/>
                <wp:wrapNone/>
                <wp:docPr id="13" name="Flowchart: Decision 13"/>
                <wp:cNvGraphicFramePr/>
                <a:graphic xmlns:a="http://schemas.openxmlformats.org/drawingml/2006/main">
                  <a:graphicData uri="http://schemas.microsoft.com/office/word/2010/wordprocessingShape">
                    <wps:wsp>
                      <wps:cNvSpPr/>
                      <wps:spPr>
                        <a:xfrm>
                          <a:off x="0" y="0"/>
                          <a:ext cx="1314450" cy="11049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55C" w:rsidRPr="008D655C" w:rsidRDefault="008D655C" w:rsidP="008D655C">
                            <w:pPr>
                              <w:jc w:val="center"/>
                              <w:rPr>
                                <w:b/>
                                <w:sz w:val="24"/>
                                <w:szCs w:val="24"/>
                              </w:rPr>
                            </w:pPr>
                            <w:r w:rsidRPr="00D16EC4">
                              <w:rPr>
                                <w:b/>
                                <w:sz w:val="24"/>
                                <w:szCs w:val="24"/>
                                <w:u w:val="single"/>
                              </w:rPr>
                              <w:t>D 10%</w:t>
                            </w:r>
                            <w:r w:rsidRPr="008D655C">
                              <w:rPr>
                                <w:b/>
                                <w:sz w:val="24"/>
                                <w:szCs w:val="24"/>
                              </w:rPr>
                              <w:t xml:space="preserve"> 2400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4447" id="Flowchart: Decision 13" o:spid="_x0000_s1032" type="#_x0000_t110" style="position:absolute;left:0;text-align:left;margin-left:27.35pt;margin-top:4.65pt;width:103.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" fillcolor="#4f81bd [3204]" strokecolor="#243f60 [1604]" strokeweight="1pt">
                <v:textbox>
                  <w:txbxContent>
                    <w:p w:rsidR="008D655C" w:rsidRPr="008D655C" w:rsidRDefault="008D655C" w:rsidP="008D655C">
                      <w:pPr>
                        <w:jc w:val="center"/>
                        <w:rPr>
                          <w:b/>
                          <w:sz w:val="24"/>
                          <w:szCs w:val="24"/>
                        </w:rPr>
                      </w:pPr>
                      <w:r w:rsidRPr="00D16EC4">
                        <w:rPr>
                          <w:b/>
                          <w:sz w:val="24"/>
                          <w:szCs w:val="24"/>
                          <w:u w:val="single"/>
                        </w:rPr>
                        <w:t>D 10%</w:t>
                      </w:r>
                      <w:r w:rsidRPr="008D655C">
                        <w:rPr>
                          <w:b/>
                          <w:sz w:val="24"/>
                          <w:szCs w:val="24"/>
                        </w:rPr>
                        <w:t xml:space="preserve"> 2400</w:t>
                      </w:r>
                    </w:p>
                  </w:txbxContent>
                </v:textbox>
              </v:shape>
            </w:pict>
          </mc:Fallback>
        </mc:AlternateContent>
      </w:r>
    </w:p>
    <w:p w:rsidR="00006009" w:rsidRDefault="00F84F50" w:rsidP="00D6014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8480" behindDoc="0" locked="0" layoutInCell="1" allowOverlap="1" wp14:anchorId="35C743DF" wp14:editId="388386B9">
                <wp:simplePos x="0" y="0"/>
                <wp:positionH relativeFrom="column">
                  <wp:posOffset>3871595</wp:posOffset>
                </wp:positionH>
                <wp:positionV relativeFrom="paragraph">
                  <wp:posOffset>112395</wp:posOffset>
                </wp:positionV>
                <wp:extent cx="571500" cy="352425"/>
                <wp:effectExtent l="0" t="19050" r="38100" b="47625"/>
                <wp:wrapNone/>
                <wp:docPr id="17" name="Right Arrow 17"/>
                <wp:cNvGraphicFramePr/>
                <a:graphic xmlns:a="http://schemas.openxmlformats.org/drawingml/2006/main">
                  <a:graphicData uri="http://schemas.microsoft.com/office/word/2010/wordprocessingShape">
                    <wps:wsp>
                      <wps:cNvSpPr/>
                      <wps:spPr>
                        <a:xfrm>
                          <a:off x="0" y="0"/>
                          <a:ext cx="571500" cy="352425"/>
                        </a:xfrm>
                        <a:prstGeom prst="rightArrow">
                          <a:avLst>
                            <a:gd name="adj1" fmla="val 50000"/>
                            <a:gd name="adj2" fmla="val 5196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E9A8" id="Right Arrow 17" o:spid="_x0000_s1026" type="#_x0000_t13" style="position:absolute;margin-left:304.85pt;margin-top:8.85pt;width:4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" adj="14678" fillcolor="#4f81bd [3204]" strokecolor="#243f60 [1604]" strokeweight="1pt"/>
            </w:pict>
          </mc:Fallback>
        </mc:AlternateContent>
      </w:r>
    </w:p>
    <w:p w:rsidR="00006009" w:rsidRDefault="00006009" w:rsidP="00D60141">
      <w:pPr>
        <w:spacing w:after="0" w:line="240" w:lineRule="auto"/>
        <w:jc w:val="both"/>
        <w:rPr>
          <w:rFonts w:ascii="Times New Roman" w:hAnsi="Times New Roman" w:cs="Times New Roman"/>
          <w:b/>
          <w:sz w:val="24"/>
          <w:szCs w:val="24"/>
        </w:rPr>
      </w:pPr>
    </w:p>
    <w:p w:rsidR="00006009" w:rsidRDefault="00006009" w:rsidP="00D60141">
      <w:pPr>
        <w:spacing w:after="0" w:line="240" w:lineRule="auto"/>
        <w:jc w:val="both"/>
        <w:rPr>
          <w:rFonts w:ascii="Times New Roman" w:hAnsi="Times New Roman" w:cs="Times New Roman"/>
          <w:b/>
          <w:sz w:val="24"/>
          <w:szCs w:val="24"/>
        </w:rPr>
      </w:pPr>
    </w:p>
    <w:p w:rsidR="00006009" w:rsidRDefault="00006009" w:rsidP="00D60141">
      <w:pPr>
        <w:spacing w:after="0" w:line="240" w:lineRule="auto"/>
        <w:jc w:val="both"/>
        <w:rPr>
          <w:rFonts w:ascii="Times New Roman" w:hAnsi="Times New Roman" w:cs="Times New Roman"/>
          <w:b/>
          <w:sz w:val="24"/>
          <w:szCs w:val="24"/>
        </w:rPr>
      </w:pPr>
    </w:p>
    <w:p w:rsidR="00006009" w:rsidRDefault="00006009" w:rsidP="00D60141">
      <w:pPr>
        <w:spacing w:after="0" w:line="240" w:lineRule="auto"/>
        <w:jc w:val="both"/>
        <w:rPr>
          <w:rFonts w:ascii="Times New Roman" w:hAnsi="Times New Roman" w:cs="Times New Roman"/>
          <w:b/>
          <w:sz w:val="24"/>
          <w:szCs w:val="24"/>
        </w:rPr>
      </w:pPr>
    </w:p>
    <w:p w:rsidR="00006009" w:rsidRDefault="00006009" w:rsidP="00D60141">
      <w:pPr>
        <w:spacing w:after="0" w:line="240" w:lineRule="auto"/>
        <w:jc w:val="both"/>
        <w:rPr>
          <w:rFonts w:ascii="Times New Roman" w:hAnsi="Times New Roman" w:cs="Times New Roman"/>
          <w:b/>
          <w:sz w:val="24"/>
          <w:szCs w:val="24"/>
        </w:rPr>
      </w:pPr>
    </w:p>
    <w:p w:rsidR="00006009" w:rsidRDefault="00006009" w:rsidP="00D60141">
      <w:pPr>
        <w:spacing w:after="0" w:line="240" w:lineRule="auto"/>
        <w:jc w:val="both"/>
        <w:rPr>
          <w:rFonts w:ascii="Times New Roman" w:hAnsi="Times New Roman" w:cs="Times New Roman"/>
          <w:b/>
          <w:sz w:val="24"/>
          <w:szCs w:val="24"/>
        </w:rPr>
      </w:pPr>
    </w:p>
    <w:p w:rsidR="008842CC" w:rsidRDefault="008842CC" w:rsidP="00D60141">
      <w:pPr>
        <w:spacing w:after="0" w:line="240" w:lineRule="auto"/>
        <w:jc w:val="both"/>
        <w:rPr>
          <w:rFonts w:ascii="Times New Roman" w:hAnsi="Times New Roman" w:cs="Times New Roman"/>
          <w:b/>
          <w:sz w:val="24"/>
          <w:szCs w:val="24"/>
        </w:rPr>
      </w:pPr>
    </w:p>
    <w:p w:rsidR="008842CC" w:rsidRDefault="008842CC" w:rsidP="00D60141">
      <w:pPr>
        <w:spacing w:after="0" w:line="240" w:lineRule="auto"/>
        <w:jc w:val="both"/>
        <w:rPr>
          <w:rFonts w:ascii="Times New Roman" w:hAnsi="Times New Roman" w:cs="Times New Roman"/>
          <w:b/>
          <w:sz w:val="24"/>
          <w:szCs w:val="24"/>
        </w:rPr>
      </w:pPr>
    </w:p>
    <w:p w:rsidR="008842CC" w:rsidRDefault="008842CC" w:rsidP="00D60141">
      <w:pPr>
        <w:spacing w:after="0" w:line="240" w:lineRule="auto"/>
        <w:jc w:val="both"/>
        <w:rPr>
          <w:rFonts w:ascii="Times New Roman" w:hAnsi="Times New Roman" w:cs="Times New Roman"/>
          <w:b/>
          <w:sz w:val="24"/>
          <w:szCs w:val="24"/>
        </w:rPr>
      </w:pPr>
    </w:p>
    <w:p w:rsidR="00D60141" w:rsidRDefault="00D60141" w:rsidP="00D60141">
      <w:pPr>
        <w:spacing w:after="0" w:line="240" w:lineRule="auto"/>
        <w:jc w:val="both"/>
        <w:rPr>
          <w:rFonts w:ascii="Times New Roman" w:hAnsi="Times New Roman" w:cs="Times New Roman"/>
          <w:sz w:val="24"/>
          <w:szCs w:val="24"/>
        </w:rPr>
      </w:pPr>
      <w:r w:rsidRPr="00D60141">
        <w:rPr>
          <w:rFonts w:ascii="Times New Roman" w:hAnsi="Times New Roman" w:cs="Times New Roman"/>
          <w:b/>
          <w:sz w:val="24"/>
          <w:szCs w:val="24"/>
        </w:rPr>
        <w:t>NB!</w:t>
      </w:r>
      <w:r>
        <w:rPr>
          <w:rFonts w:ascii="Times New Roman" w:hAnsi="Times New Roman" w:cs="Times New Roman"/>
          <w:sz w:val="24"/>
          <w:szCs w:val="24"/>
        </w:rPr>
        <w:t xml:space="preserve"> </w:t>
      </w:r>
      <w:r w:rsidR="003C7798">
        <w:rPr>
          <w:rFonts w:ascii="Times New Roman" w:hAnsi="Times New Roman" w:cs="Times New Roman"/>
          <w:sz w:val="24"/>
          <w:szCs w:val="24"/>
        </w:rPr>
        <w:t xml:space="preserve">Kopā ar projekta iesniegumu </w:t>
      </w:r>
      <w:r w:rsidR="007C2A25">
        <w:rPr>
          <w:rFonts w:ascii="Times New Roman" w:hAnsi="Times New Roman" w:cs="Times New Roman"/>
          <w:b/>
          <w:sz w:val="24"/>
          <w:szCs w:val="24"/>
        </w:rPr>
        <w:t xml:space="preserve">uzskaites veidlapu par sniedzamo informāciju </w:t>
      </w:r>
      <w:proofErr w:type="spellStart"/>
      <w:r w:rsidR="007C2A25" w:rsidRPr="00006009">
        <w:rPr>
          <w:rFonts w:ascii="Times New Roman" w:hAnsi="Times New Roman" w:cs="Times New Roman"/>
          <w:b/>
          <w:i/>
          <w:sz w:val="24"/>
          <w:szCs w:val="24"/>
        </w:rPr>
        <w:t>de</w:t>
      </w:r>
      <w:proofErr w:type="spellEnd"/>
      <w:r w:rsidR="007C2A25" w:rsidRPr="00006009">
        <w:rPr>
          <w:rFonts w:ascii="Times New Roman" w:hAnsi="Times New Roman" w:cs="Times New Roman"/>
          <w:b/>
          <w:i/>
          <w:sz w:val="24"/>
          <w:szCs w:val="24"/>
        </w:rPr>
        <w:t xml:space="preserve"> </w:t>
      </w:r>
      <w:proofErr w:type="spellStart"/>
      <w:r w:rsidR="007C2A25" w:rsidRPr="00006009">
        <w:rPr>
          <w:rFonts w:ascii="Times New Roman" w:hAnsi="Times New Roman" w:cs="Times New Roman"/>
          <w:b/>
          <w:i/>
          <w:sz w:val="24"/>
          <w:szCs w:val="24"/>
        </w:rPr>
        <w:t>minimis</w:t>
      </w:r>
      <w:proofErr w:type="spellEnd"/>
      <w:r w:rsidR="007C2A25">
        <w:rPr>
          <w:rFonts w:ascii="Times New Roman" w:hAnsi="Times New Roman" w:cs="Times New Roman"/>
          <w:b/>
          <w:sz w:val="24"/>
          <w:szCs w:val="24"/>
        </w:rPr>
        <w:t xml:space="preserve"> atbalsta piešķiršanai</w:t>
      </w:r>
      <w:r w:rsidRPr="00D60141">
        <w:rPr>
          <w:rFonts w:ascii="Times New Roman" w:hAnsi="Times New Roman" w:cs="Times New Roman"/>
          <w:b/>
          <w:sz w:val="24"/>
          <w:szCs w:val="24"/>
        </w:rPr>
        <w:t xml:space="preserve"> sniedz </w:t>
      </w:r>
      <w:r w:rsidRPr="003C7798">
        <w:rPr>
          <w:rFonts w:ascii="Times New Roman" w:hAnsi="Times New Roman" w:cs="Times New Roman"/>
          <w:b/>
          <w:sz w:val="24"/>
          <w:szCs w:val="24"/>
          <w:u w:val="single"/>
        </w:rPr>
        <w:t>katrs</w:t>
      </w:r>
      <w:r w:rsidRPr="00D60141">
        <w:rPr>
          <w:rFonts w:ascii="Times New Roman" w:hAnsi="Times New Roman" w:cs="Times New Roman"/>
          <w:b/>
          <w:sz w:val="24"/>
          <w:szCs w:val="24"/>
        </w:rPr>
        <w:t xml:space="preserve"> kopprojekta dalībnieks</w:t>
      </w:r>
      <w:r w:rsidR="003C7798" w:rsidRPr="003C7798">
        <w:rPr>
          <w:rFonts w:ascii="Times New Roman" w:hAnsi="Times New Roman" w:cs="Times New Roman"/>
          <w:sz w:val="24"/>
          <w:szCs w:val="24"/>
        </w:rPr>
        <w:t xml:space="preserve"> </w:t>
      </w:r>
      <w:r w:rsidR="003C7798">
        <w:rPr>
          <w:rFonts w:ascii="Times New Roman" w:hAnsi="Times New Roman" w:cs="Times New Roman"/>
          <w:sz w:val="24"/>
          <w:szCs w:val="24"/>
        </w:rPr>
        <w:t xml:space="preserve">(Noteikumu </w:t>
      </w:r>
      <w:r w:rsidR="005E044E" w:rsidRPr="005E044E">
        <w:rPr>
          <w:rFonts w:ascii="Times New Roman" w:hAnsi="Times New Roman" w:cs="Times New Roman"/>
          <w:sz w:val="24"/>
          <w:szCs w:val="24"/>
        </w:rPr>
        <w:t>Nr.590</w:t>
      </w:r>
      <w:r w:rsidR="005E044E">
        <w:rPr>
          <w:rFonts w:ascii="Times New Roman" w:hAnsi="Times New Roman" w:cs="Times New Roman"/>
          <w:sz w:val="24"/>
          <w:szCs w:val="24"/>
        </w:rPr>
        <w:t xml:space="preserve"> </w:t>
      </w:r>
      <w:r w:rsidR="003C7798">
        <w:rPr>
          <w:rFonts w:ascii="Times New Roman" w:hAnsi="Times New Roman" w:cs="Times New Roman"/>
          <w:sz w:val="24"/>
          <w:szCs w:val="24"/>
        </w:rPr>
        <w:t>43.6.apakšpunkts).</w:t>
      </w:r>
    </w:p>
    <w:p w:rsidR="00706DC0" w:rsidRDefault="00706DC0" w:rsidP="00D60141">
      <w:pPr>
        <w:spacing w:after="0" w:line="240" w:lineRule="auto"/>
        <w:jc w:val="both"/>
        <w:rPr>
          <w:rFonts w:ascii="Times New Roman" w:hAnsi="Times New Roman" w:cs="Times New Roman"/>
          <w:sz w:val="24"/>
          <w:szCs w:val="24"/>
        </w:rPr>
      </w:pPr>
    </w:p>
    <w:p w:rsidR="00706DC0" w:rsidRDefault="00706DC0" w:rsidP="00D60141">
      <w:pPr>
        <w:spacing w:after="0" w:line="240" w:lineRule="auto"/>
        <w:jc w:val="both"/>
        <w:rPr>
          <w:rFonts w:ascii="Times New Roman" w:hAnsi="Times New Roman" w:cs="Times New Roman"/>
          <w:sz w:val="24"/>
          <w:szCs w:val="24"/>
        </w:rPr>
      </w:pPr>
    </w:p>
    <w:sectPr w:rsidR="00706DC0" w:rsidSect="0021317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20" w:rsidRDefault="00170A20" w:rsidP="00D04285">
      <w:pPr>
        <w:spacing w:after="0" w:line="240" w:lineRule="auto"/>
      </w:pPr>
      <w:r>
        <w:separator/>
      </w:r>
    </w:p>
  </w:endnote>
  <w:endnote w:type="continuationSeparator" w:id="0">
    <w:p w:rsidR="00170A20" w:rsidRDefault="00170A20" w:rsidP="00D0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20" w:rsidRDefault="00170A20" w:rsidP="00D04285">
      <w:pPr>
        <w:spacing w:after="0" w:line="240" w:lineRule="auto"/>
      </w:pPr>
      <w:r>
        <w:separator/>
      </w:r>
    </w:p>
  </w:footnote>
  <w:footnote w:type="continuationSeparator" w:id="0">
    <w:p w:rsidR="00170A20" w:rsidRDefault="00170A20" w:rsidP="00D04285">
      <w:pPr>
        <w:spacing w:after="0" w:line="240" w:lineRule="auto"/>
      </w:pPr>
      <w:r>
        <w:continuationSeparator/>
      </w:r>
    </w:p>
  </w:footnote>
  <w:footnote w:id="1">
    <w:p w:rsidR="00444CD7" w:rsidRPr="00D04285" w:rsidRDefault="00444CD7" w:rsidP="00444CD7">
      <w:pPr>
        <w:spacing w:after="0" w:line="240" w:lineRule="auto"/>
        <w:rPr>
          <w:rFonts w:ascii="Times New Roman" w:hAnsi="Times New Roman" w:cs="Times New Roman"/>
          <w:sz w:val="20"/>
          <w:szCs w:val="24"/>
        </w:rPr>
      </w:pPr>
      <w:r>
        <w:rPr>
          <w:rStyle w:val="Vresatsauce"/>
        </w:rPr>
        <w:footnoteRef/>
      </w:r>
      <w:r>
        <w:t xml:space="preserve"> </w:t>
      </w:r>
      <w:r w:rsidRPr="00D04285">
        <w:rPr>
          <w:rFonts w:ascii="Times New Roman" w:hAnsi="Times New Roman" w:cs="Times New Roman"/>
          <w:sz w:val="20"/>
          <w:szCs w:val="24"/>
        </w:rPr>
        <w:t xml:space="preserve">2015.gada 13.oktobra Ministru kabineta noteikumi Nr.590 “Valsts un Eiropas Savienības atbalsta piešķiršanas kārtība lauku attīstībai </w:t>
      </w:r>
      <w:proofErr w:type="spellStart"/>
      <w:r w:rsidRPr="00D04285">
        <w:rPr>
          <w:rFonts w:ascii="Times New Roman" w:hAnsi="Times New Roman" w:cs="Times New Roman"/>
          <w:sz w:val="20"/>
          <w:szCs w:val="24"/>
        </w:rPr>
        <w:t>apakšpasākumā</w:t>
      </w:r>
      <w:proofErr w:type="spellEnd"/>
      <w:r w:rsidRPr="00D04285">
        <w:rPr>
          <w:rFonts w:ascii="Times New Roman" w:hAnsi="Times New Roman" w:cs="Times New Roman"/>
          <w:sz w:val="20"/>
          <w:szCs w:val="24"/>
        </w:rPr>
        <w:t xml:space="preserve"> “Darbību īstenošana saskaņā ar sabiedrības virzītas vietējās attīstības stratēģiju””</w:t>
      </w:r>
    </w:p>
    <w:p w:rsidR="00444CD7" w:rsidRPr="00D04285" w:rsidRDefault="00444CD7" w:rsidP="00444CD7">
      <w:pPr>
        <w:pStyle w:val="Vresteksts"/>
        <w:rPr>
          <w:sz w:val="16"/>
        </w:rPr>
      </w:pPr>
    </w:p>
  </w:footnote>
  <w:footnote w:id="2">
    <w:p w:rsidR="00D04285" w:rsidRPr="00D04285" w:rsidRDefault="00D04285" w:rsidP="00D04285">
      <w:pPr>
        <w:spacing w:after="0" w:line="240" w:lineRule="auto"/>
        <w:rPr>
          <w:rFonts w:ascii="Times New Roman" w:hAnsi="Times New Roman" w:cs="Times New Roman"/>
          <w:sz w:val="20"/>
          <w:szCs w:val="24"/>
        </w:rPr>
      </w:pPr>
      <w:r w:rsidRPr="00D04285">
        <w:rPr>
          <w:rStyle w:val="Vresatsauce"/>
          <w:sz w:val="18"/>
        </w:rPr>
        <w:footnoteRef/>
      </w:r>
      <w:r w:rsidRPr="00D04285">
        <w:rPr>
          <w:sz w:val="18"/>
        </w:rPr>
        <w:t xml:space="preserve"> </w:t>
      </w:r>
      <w:r w:rsidRPr="00D04285">
        <w:rPr>
          <w:rFonts w:ascii="Times New Roman" w:hAnsi="Times New Roman" w:cs="Times New Roman"/>
          <w:sz w:val="20"/>
          <w:szCs w:val="24"/>
        </w:rPr>
        <w:t>2015.gada 20.oktobra Ministru kabineta noteikumi Nr. 605 “Valsts un Eiropas Savienības atbalsta piešķiršanas kārtība Eiropas Jūrlietu un zivsaimniecības fonda pasākumam “Sabiedrības virzītas vietējās attīstības stratēģiju īstenošana””</w:t>
      </w:r>
    </w:p>
    <w:p w:rsidR="00D04285" w:rsidRDefault="00D04285">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2C5E"/>
    <w:multiLevelType w:val="hybridMultilevel"/>
    <w:tmpl w:val="9942F2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C14CCD"/>
    <w:multiLevelType w:val="hybridMultilevel"/>
    <w:tmpl w:val="1AE88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692C28"/>
    <w:multiLevelType w:val="hybridMultilevel"/>
    <w:tmpl w:val="CB32DDA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294C52"/>
    <w:multiLevelType w:val="hybridMultilevel"/>
    <w:tmpl w:val="7248A3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8ED7F67"/>
    <w:multiLevelType w:val="hybridMultilevel"/>
    <w:tmpl w:val="9FC6ED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E35AEA"/>
    <w:multiLevelType w:val="hybridMultilevel"/>
    <w:tmpl w:val="FF0E4340"/>
    <w:lvl w:ilvl="0" w:tplc="0426000F">
      <w:start w:val="1"/>
      <w:numFmt w:val="decimal"/>
      <w:lvlText w:val="%1."/>
      <w:lvlJc w:val="lef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6" w15:restartNumberingAfterBreak="0">
    <w:nsid w:val="59FF53A0"/>
    <w:multiLevelType w:val="hybridMultilevel"/>
    <w:tmpl w:val="E834C56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FE"/>
    <w:rsid w:val="00006009"/>
    <w:rsid w:val="00027A03"/>
    <w:rsid w:val="001361C8"/>
    <w:rsid w:val="00136315"/>
    <w:rsid w:val="001634B5"/>
    <w:rsid w:val="00170A20"/>
    <w:rsid w:val="001776C7"/>
    <w:rsid w:val="001910B3"/>
    <w:rsid w:val="0019792D"/>
    <w:rsid w:val="001A0B91"/>
    <w:rsid w:val="001E5EFD"/>
    <w:rsid w:val="00213173"/>
    <w:rsid w:val="002271CC"/>
    <w:rsid w:val="002F7A83"/>
    <w:rsid w:val="00332BCE"/>
    <w:rsid w:val="003C7798"/>
    <w:rsid w:val="003E6639"/>
    <w:rsid w:val="00444CD7"/>
    <w:rsid w:val="00456AE3"/>
    <w:rsid w:val="00493632"/>
    <w:rsid w:val="00493E90"/>
    <w:rsid w:val="005040BC"/>
    <w:rsid w:val="00533A01"/>
    <w:rsid w:val="00550719"/>
    <w:rsid w:val="00573B4B"/>
    <w:rsid w:val="005D746F"/>
    <w:rsid w:val="005E044E"/>
    <w:rsid w:val="00644A49"/>
    <w:rsid w:val="006579DF"/>
    <w:rsid w:val="006655D0"/>
    <w:rsid w:val="00682D64"/>
    <w:rsid w:val="0068495E"/>
    <w:rsid w:val="00696768"/>
    <w:rsid w:val="006C0573"/>
    <w:rsid w:val="006E78DB"/>
    <w:rsid w:val="006F3CF4"/>
    <w:rsid w:val="00706DC0"/>
    <w:rsid w:val="0071399F"/>
    <w:rsid w:val="0075034D"/>
    <w:rsid w:val="007C2A25"/>
    <w:rsid w:val="007C2EE1"/>
    <w:rsid w:val="007C3165"/>
    <w:rsid w:val="007C5EAF"/>
    <w:rsid w:val="007D64EB"/>
    <w:rsid w:val="008007CD"/>
    <w:rsid w:val="008842CC"/>
    <w:rsid w:val="008C2CFE"/>
    <w:rsid w:val="008C4CF2"/>
    <w:rsid w:val="008D655C"/>
    <w:rsid w:val="008D6E6B"/>
    <w:rsid w:val="00956450"/>
    <w:rsid w:val="00983115"/>
    <w:rsid w:val="009C1F83"/>
    <w:rsid w:val="009C48E5"/>
    <w:rsid w:val="009D490A"/>
    <w:rsid w:val="009D5373"/>
    <w:rsid w:val="00A131B0"/>
    <w:rsid w:val="00AC0B30"/>
    <w:rsid w:val="00B2329D"/>
    <w:rsid w:val="00BB7672"/>
    <w:rsid w:val="00C03469"/>
    <w:rsid w:val="00C1463A"/>
    <w:rsid w:val="00C703F3"/>
    <w:rsid w:val="00CD27A3"/>
    <w:rsid w:val="00D025D4"/>
    <w:rsid w:val="00D04285"/>
    <w:rsid w:val="00D16EC4"/>
    <w:rsid w:val="00D241DC"/>
    <w:rsid w:val="00D56BAA"/>
    <w:rsid w:val="00D60141"/>
    <w:rsid w:val="00D916EC"/>
    <w:rsid w:val="00DD27D3"/>
    <w:rsid w:val="00E170D5"/>
    <w:rsid w:val="00EF1023"/>
    <w:rsid w:val="00F840F2"/>
    <w:rsid w:val="00F84F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D9A07-86CE-4F0E-B20B-F51269B2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B7672"/>
    <w:pPr>
      <w:ind w:left="720"/>
      <w:contextualSpacing/>
    </w:pPr>
  </w:style>
  <w:style w:type="paragraph" w:customStyle="1" w:styleId="tv213">
    <w:name w:val="tv213"/>
    <w:basedOn w:val="Parasts"/>
    <w:rsid w:val="005507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50719"/>
    <w:rPr>
      <w:color w:val="0000FF"/>
      <w:u w:val="single"/>
    </w:rPr>
  </w:style>
  <w:style w:type="character" w:customStyle="1" w:styleId="apple-converted-space">
    <w:name w:val="apple-converted-space"/>
    <w:basedOn w:val="Noklusjumarindkopasfonts"/>
    <w:rsid w:val="00D60141"/>
  </w:style>
  <w:style w:type="paragraph" w:styleId="Galvene">
    <w:name w:val="header"/>
    <w:basedOn w:val="Parasts"/>
    <w:link w:val="GalveneRakstz"/>
    <w:uiPriority w:val="99"/>
    <w:unhideWhenUsed/>
    <w:rsid w:val="00D0428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04285"/>
  </w:style>
  <w:style w:type="paragraph" w:styleId="Kjene">
    <w:name w:val="footer"/>
    <w:basedOn w:val="Parasts"/>
    <w:link w:val="KjeneRakstz"/>
    <w:uiPriority w:val="99"/>
    <w:unhideWhenUsed/>
    <w:rsid w:val="00D0428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04285"/>
  </w:style>
  <w:style w:type="paragraph" w:styleId="Vresteksts">
    <w:name w:val="footnote text"/>
    <w:basedOn w:val="Parasts"/>
    <w:link w:val="VrestekstsRakstz"/>
    <w:uiPriority w:val="99"/>
    <w:semiHidden/>
    <w:unhideWhenUsed/>
    <w:rsid w:val="00D042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04285"/>
    <w:rPr>
      <w:sz w:val="20"/>
      <w:szCs w:val="20"/>
    </w:rPr>
  </w:style>
  <w:style w:type="character" w:styleId="Vresatsauce">
    <w:name w:val="footnote reference"/>
    <w:basedOn w:val="Noklusjumarindkopasfonts"/>
    <w:uiPriority w:val="99"/>
    <w:semiHidden/>
    <w:unhideWhenUsed/>
    <w:rsid w:val="00D04285"/>
    <w:rPr>
      <w:vertAlign w:val="superscript"/>
    </w:rPr>
  </w:style>
  <w:style w:type="paragraph" w:customStyle="1" w:styleId="Default">
    <w:name w:val="Default"/>
    <w:rsid w:val="00644A49"/>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64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F3CF4"/>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037271">
      <w:bodyDiv w:val="1"/>
      <w:marLeft w:val="0"/>
      <w:marRight w:val="0"/>
      <w:marTop w:val="0"/>
      <w:marBottom w:val="0"/>
      <w:divBdr>
        <w:top w:val="none" w:sz="0" w:space="0" w:color="auto"/>
        <w:left w:val="none" w:sz="0" w:space="0" w:color="auto"/>
        <w:bottom w:val="none" w:sz="0" w:space="0" w:color="auto"/>
        <w:right w:val="none" w:sz="0" w:space="0" w:color="auto"/>
      </w:divBdr>
    </w:div>
    <w:div w:id="18100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gov.lv/files/komerdarbbasatbalsta/ROKASGRAMATA%20de%20minmis%20atbalsta%20pieskirsanai.pdf"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11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kumi.lv/ta/id/277447?&amp;search=on" TargetMode="External"/><Relationship Id="rId4" Type="http://schemas.openxmlformats.org/officeDocument/2006/relationships/settings" Target="settings.xml"/><Relationship Id="rId9" Type="http://schemas.openxmlformats.org/officeDocument/2006/relationships/hyperlink" Target="http://www.fm.gov.lv/lv/sadalas/komercdarbibas_atbalsta_kontrole/vispariga_informacija/biezak_uzdotie_jautajumi_un_atbildes/" TargetMode="External"/><Relationship Id="rId14" Type="http://schemas.openxmlformats.org/officeDocument/2006/relationships/package" Target="embeddings/Microsoft_Visio_Drawing222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C18A0-DE02-42C7-A18E-6A5BA51A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6139</Words>
  <Characters>3500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Lauku atbalsta dienests</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Spīķe</dc:creator>
  <cp:keywords/>
  <dc:description/>
  <cp:lastModifiedBy>Zanda Dimanta-Svilpe</cp:lastModifiedBy>
  <cp:revision>2</cp:revision>
  <dcterms:created xsi:type="dcterms:W3CDTF">2016-04-12T12:27:00Z</dcterms:created>
  <dcterms:modified xsi:type="dcterms:W3CDTF">2016-04-12T12:27:00Z</dcterms:modified>
</cp:coreProperties>
</file>