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3DE" w:rsidRDefault="00427D91" w:rsidP="00917D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7D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1.pielikums </w:t>
      </w:r>
      <w:r w:rsidRPr="00427D91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Ministru kabineta </w:t>
      </w:r>
      <w:r w:rsidRPr="00427D91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201</w:t>
      </w:r>
      <w:r w:rsidR="00917D67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Pr="00427D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917D67">
        <w:rPr>
          <w:rFonts w:ascii="Times New Roman" w:eastAsia="Times New Roman" w:hAnsi="Times New Roman" w:cs="Times New Roman"/>
          <w:sz w:val="24"/>
          <w:szCs w:val="24"/>
          <w:lang w:eastAsia="lv-LV"/>
        </w:rPr>
        <w:t>28</w:t>
      </w:r>
      <w:r w:rsidRPr="00427D9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917D67">
        <w:rPr>
          <w:rFonts w:ascii="Times New Roman" w:eastAsia="Times New Roman" w:hAnsi="Times New Roman" w:cs="Times New Roman"/>
          <w:sz w:val="24"/>
          <w:szCs w:val="24"/>
          <w:lang w:eastAsia="lv-LV"/>
        </w:rPr>
        <w:t>februāra</w:t>
      </w:r>
      <w:r w:rsidRPr="00427D9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noteikumiem Nr.</w:t>
      </w:r>
      <w:r w:rsidR="00917D67">
        <w:rPr>
          <w:rFonts w:ascii="Times New Roman" w:eastAsia="Times New Roman" w:hAnsi="Times New Roman" w:cs="Times New Roman"/>
          <w:sz w:val="24"/>
          <w:szCs w:val="24"/>
          <w:lang w:eastAsia="lv-LV"/>
        </w:rPr>
        <w:t>104</w:t>
      </w:r>
      <w:bookmarkStart w:id="0" w:name="470952"/>
      <w:bookmarkEnd w:id="0"/>
    </w:p>
    <w:p w:rsidR="00917D67" w:rsidRDefault="00917D67" w:rsidP="00917D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27D91" w:rsidRDefault="00427D91" w:rsidP="00187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27D9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Apliecinājums par interešu konflikta neesību</w:t>
      </w:r>
    </w:p>
    <w:p w:rsidR="001873DE" w:rsidRPr="00427D91" w:rsidRDefault="001873DE" w:rsidP="00187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94"/>
        <w:gridCol w:w="7668"/>
        <w:gridCol w:w="257"/>
      </w:tblGrid>
      <w:tr w:rsidR="00427D91" w:rsidRPr="00427D91" w:rsidTr="008A65B1">
        <w:trPr>
          <w:trHeight w:val="272"/>
          <w:tblCellSpacing w:w="15" w:type="dxa"/>
        </w:trPr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Es, finansējuma saņēmēja</w:t>
            </w:r>
          </w:p>
        </w:tc>
        <w:tc>
          <w:tcPr>
            <w:tcW w:w="3596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27D91" w:rsidRPr="00427D91" w:rsidRDefault="00427D91" w:rsidP="0063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</w:p>
        </w:tc>
      </w:tr>
      <w:tr w:rsidR="00427D91" w:rsidRPr="00427D91" w:rsidTr="008A65B1">
        <w:trPr>
          <w:tblCellSpacing w:w="15" w:type="dxa"/>
        </w:trPr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96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(nosaukums vai vārds, uzvārds)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427D91" w:rsidRPr="00427D91" w:rsidRDefault="00427D91" w:rsidP="00427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45"/>
        <w:gridCol w:w="6817"/>
        <w:gridCol w:w="257"/>
      </w:tblGrid>
      <w:tr w:rsidR="00427D91" w:rsidRPr="00427D91" w:rsidTr="008A65B1">
        <w:trPr>
          <w:trHeight w:val="60"/>
          <w:tblCellSpacing w:w="15" w:type="dxa"/>
        </w:trPr>
        <w:tc>
          <w:tcPr>
            <w:tcW w:w="16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427D91" w:rsidRDefault="00917D67" w:rsidP="00917D67">
            <w:pPr>
              <w:spacing w:after="0" w:line="240" w:lineRule="auto"/>
              <w:ind w:right="-514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reģistrācijas numurs/personas </w:t>
            </w:r>
            <w:r w:rsidR="00427D91"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="00427D91"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ds</w:t>
            </w:r>
          </w:p>
        </w:tc>
        <w:tc>
          <w:tcPr>
            <w:tcW w:w="3196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27D91" w:rsidRPr="00427D91" w:rsidRDefault="00427D91" w:rsidP="0063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</w:p>
        </w:tc>
      </w:tr>
    </w:tbl>
    <w:p w:rsidR="00427D91" w:rsidRPr="00427D91" w:rsidRDefault="00427D91" w:rsidP="00427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4992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34"/>
        <w:gridCol w:w="2923"/>
        <w:gridCol w:w="349"/>
        <w:gridCol w:w="4238"/>
        <w:gridCol w:w="258"/>
      </w:tblGrid>
      <w:tr w:rsidR="00427D91" w:rsidRPr="00427D91" w:rsidTr="008A65B1">
        <w:trPr>
          <w:trHeight w:val="386"/>
          <w:tblCellSpacing w:w="15" w:type="dxa"/>
        </w:trPr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427D91" w:rsidRDefault="00917D67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A65B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427D91"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matpersona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27D91" w:rsidRPr="00427D91" w:rsidRDefault="00427D91" w:rsidP="0063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27D91" w:rsidRPr="00427D91" w:rsidRDefault="00427D91" w:rsidP="00637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</w:p>
        </w:tc>
      </w:tr>
      <w:tr w:rsidR="00427D91" w:rsidRPr="00427D91" w:rsidTr="008A65B1">
        <w:trPr>
          <w:trHeight w:val="193"/>
          <w:tblCellSpacing w:w="15" w:type="dxa"/>
        </w:trPr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65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427D91" w:rsidRPr="00427D91" w:rsidRDefault="00427D91" w:rsidP="00427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(amats)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985" w:type="pct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427D91" w:rsidRPr="00427D91" w:rsidRDefault="00427D91" w:rsidP="00427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917D67" w:rsidRPr="00427D91" w:rsidTr="008A65B1">
        <w:trPr>
          <w:trHeight w:val="74"/>
          <w:tblCellSpacing w:w="15" w:type="dxa"/>
        </w:trPr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</w:tcPr>
          <w:p w:rsidR="00917D67" w:rsidRPr="00427D91" w:rsidRDefault="00917D67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65" w:type="pct"/>
            <w:tcBorders>
              <w:top w:val="outset" w:sz="6" w:space="0" w:color="auto"/>
              <w:left w:val="nil"/>
              <w:bottom w:val="nil"/>
              <w:right w:val="nil"/>
            </w:tcBorders>
          </w:tcPr>
          <w:p w:rsidR="00917D67" w:rsidRPr="00427D91" w:rsidRDefault="00917D67" w:rsidP="00427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917D67" w:rsidRPr="00427D91" w:rsidRDefault="00917D67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pct"/>
            <w:tcBorders>
              <w:top w:val="outset" w:sz="6" w:space="0" w:color="auto"/>
              <w:left w:val="nil"/>
              <w:bottom w:val="nil"/>
              <w:right w:val="nil"/>
            </w:tcBorders>
          </w:tcPr>
          <w:p w:rsidR="00917D67" w:rsidRPr="00427D91" w:rsidRDefault="00917D67" w:rsidP="00427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</w:tcPr>
          <w:p w:rsidR="00917D67" w:rsidRPr="00427D91" w:rsidRDefault="00917D67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427D91" w:rsidRPr="00427D91" w:rsidRDefault="00427D91" w:rsidP="00427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619"/>
      </w:tblGrid>
      <w:tr w:rsidR="00427D91" w:rsidRPr="00427D91" w:rsidTr="008A65B1">
        <w:trPr>
          <w:trHeight w:val="273"/>
          <w:tblCellSpacing w:w="15" w:type="dxa"/>
        </w:trPr>
        <w:tc>
          <w:tcPr>
            <w:tcW w:w="49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D0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parakstu apliecinu, ka saskaņā ar Ministru kabineta 201</w:t>
            </w:r>
            <w:r w:rsidR="00917D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917D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28. </w:t>
            </w: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jūnija noteikumu Nr.</w:t>
            </w:r>
            <w:r w:rsidR="00917D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104</w:t>
            </w: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"Noteikumi par iepirkuma procedūru un tās piemērošanas kārtību pasūtītāja finansētiem projektiem" (turpmāk – noteikumi) </w:t>
            </w:r>
            <w:r w:rsidR="00917D67">
              <w:t>12. un 13. punktu finansējuma</w:t>
            </w:r>
            <w:r w:rsidR="00917D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saņēmējs atrodas/neatrodas </w:t>
            </w: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interešu konfliktā</w:t>
            </w:r>
          </w:p>
        </w:tc>
      </w:tr>
    </w:tbl>
    <w:p w:rsidR="00427D91" w:rsidRPr="00427D91" w:rsidRDefault="00427D91" w:rsidP="00427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" w:name="_GoBack"/>
      <w:bookmarkEnd w:id="1"/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49"/>
        <w:gridCol w:w="344"/>
        <w:gridCol w:w="8070"/>
        <w:gridCol w:w="256"/>
      </w:tblGrid>
      <w:tr w:rsidR="00427D91" w:rsidRPr="00427D91" w:rsidTr="008A65B1">
        <w:trPr>
          <w:trHeight w:val="60"/>
          <w:tblCellSpacing w:w="15" w:type="dxa"/>
        </w:trPr>
        <w:tc>
          <w:tcPr>
            <w:tcW w:w="104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917D67" w:rsidRDefault="00917D67" w:rsidP="00917D67">
            <w:pPr>
              <w:spacing w:after="0" w:line="240" w:lineRule="auto"/>
              <w:ind w:right="-63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7D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ar izvēlēto </w:t>
            </w:r>
            <w:r w:rsidR="00427D91" w:rsidRPr="00917D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piegādātāju</w:t>
            </w:r>
          </w:p>
        </w:tc>
        <w:tc>
          <w:tcPr>
            <w:tcW w:w="379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7D91" w:rsidRPr="00427D91" w:rsidRDefault="00427D91" w:rsidP="00DA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</w:p>
        </w:tc>
      </w:tr>
      <w:tr w:rsidR="00427D91" w:rsidRPr="00427D91" w:rsidTr="008A65B1">
        <w:trPr>
          <w:trHeight w:val="26"/>
          <w:tblCellSpacing w:w="15" w:type="dxa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945" w:type="pct"/>
            <w:gridSpan w:val="2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(nosaukums vai vārds, uzvārds)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427D91" w:rsidRPr="00427D91" w:rsidRDefault="00427D91" w:rsidP="00427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45"/>
        <w:gridCol w:w="6817"/>
        <w:gridCol w:w="257"/>
      </w:tblGrid>
      <w:tr w:rsidR="00427D91" w:rsidRPr="00427D91" w:rsidTr="008A65B1">
        <w:trPr>
          <w:trHeight w:val="21"/>
          <w:tblCellSpacing w:w="15" w:type="dxa"/>
        </w:trPr>
        <w:tc>
          <w:tcPr>
            <w:tcW w:w="16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427D91" w:rsidRDefault="00917D67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reģistrācijas numurs/personas k</w:t>
            </w:r>
            <w:r w:rsidR="00427D91"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ods</w:t>
            </w:r>
          </w:p>
        </w:tc>
        <w:tc>
          <w:tcPr>
            <w:tcW w:w="3196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:rsidR="00427D91" w:rsidRPr="00427D91" w:rsidRDefault="00427D91" w:rsidP="008A65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7D91">
        <w:rPr>
          <w:rFonts w:ascii="Times New Roman" w:eastAsia="Times New Roman" w:hAnsi="Times New Roman" w:cs="Times New Roman"/>
          <w:sz w:val="24"/>
          <w:szCs w:val="24"/>
          <w:lang w:eastAsia="lv-LV"/>
        </w:rPr>
        <w:t>1. Ja finansējuma saņēmējs atrodas interešu konfliktā saskaņā ar noteikumu 1</w:t>
      </w:r>
      <w:r w:rsidR="00917D67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427D91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.punktu, bet pastāv kāds no noteikumu 1</w:t>
      </w:r>
      <w:r w:rsidR="00917D67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427D91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.punktā minētajiem gadījumiem, pamato atbilstību noteikumu 1</w:t>
      </w:r>
      <w:r w:rsidR="00917D67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427D91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.punktam:</w:t>
      </w:r>
    </w:p>
    <w:tbl>
      <w:tblPr>
        <w:tblW w:w="5000" w:type="pct"/>
        <w:jc w:val="center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619"/>
      </w:tblGrid>
      <w:tr w:rsidR="00427D91" w:rsidRPr="00427D91" w:rsidTr="00427D91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27D91" w:rsidRPr="00427D91" w:rsidRDefault="00427D91" w:rsidP="00427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 </w:t>
            </w:r>
          </w:p>
        </w:tc>
      </w:tr>
      <w:tr w:rsidR="00427D91" w:rsidRPr="00427D91" w:rsidTr="00427D9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(norāda attiecīgo noteikumu 1</w:t>
            </w:r>
            <w:r w:rsidR="00917D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.punkta apakšpunktu, piegādātāju vai apakšuzņēmēju, tās personas vārdu, uzvārdu un amatu, ar kuru ir interešu konflikts)</w:t>
            </w:r>
          </w:p>
        </w:tc>
      </w:tr>
    </w:tbl>
    <w:p w:rsidR="00427D91" w:rsidRPr="00427D91" w:rsidRDefault="00427D91" w:rsidP="008A6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7D91">
        <w:rPr>
          <w:rFonts w:ascii="Times New Roman" w:eastAsia="Times New Roman" w:hAnsi="Times New Roman" w:cs="Times New Roman"/>
          <w:sz w:val="24"/>
          <w:szCs w:val="24"/>
          <w:lang w:eastAsia="lv-LV"/>
        </w:rPr>
        <w:t>2. Ja finansējuma saņēmējs piemēro noteikumu 1</w:t>
      </w:r>
      <w:r w:rsidR="00917D67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427D91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.punktu, pamato atbilstību noteikumu 16.punktam: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619"/>
      </w:tblGrid>
      <w:tr w:rsidR="00427D91" w:rsidRPr="00427D91" w:rsidTr="00427D9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27D91" w:rsidRPr="00427D91" w:rsidRDefault="00427D91" w:rsidP="00427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 </w:t>
            </w:r>
          </w:p>
        </w:tc>
      </w:tr>
      <w:tr w:rsidR="00427D91" w:rsidRPr="00427D91" w:rsidTr="00427D9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(norāda noteikumu 1</w:t>
            </w:r>
            <w:r w:rsidR="00917D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.punkta apakšpunktu un pamatojumu)</w:t>
            </w:r>
          </w:p>
        </w:tc>
      </w:tr>
    </w:tbl>
    <w:p w:rsidR="00427D91" w:rsidRPr="00427D91" w:rsidRDefault="00427D91" w:rsidP="008A6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7D91">
        <w:rPr>
          <w:rFonts w:ascii="Times New Roman" w:eastAsia="Times New Roman" w:hAnsi="Times New Roman" w:cs="Times New Roman"/>
          <w:sz w:val="24"/>
          <w:szCs w:val="24"/>
          <w:lang w:eastAsia="lv-LV"/>
        </w:rPr>
        <w:t>3. Citi apstākļi, kas var radīt interešu konfliktu (ja piemērojams):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619"/>
      </w:tblGrid>
      <w:tr w:rsidR="00427D91" w:rsidRPr="00427D91" w:rsidTr="00427D9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27D91" w:rsidRPr="00427D91" w:rsidRDefault="00427D91" w:rsidP="00427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 </w:t>
            </w:r>
          </w:p>
        </w:tc>
      </w:tr>
      <w:tr w:rsidR="00427D91" w:rsidRPr="00427D91" w:rsidTr="00427D9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(norāda informāciju, piemēram, par finansējuma saņēmēja un piegādātāja kopīgu saimniecību, kopīgu politisko piederību)</w:t>
            </w:r>
          </w:p>
        </w:tc>
      </w:tr>
    </w:tbl>
    <w:p w:rsidR="00427D91" w:rsidRDefault="00427D91" w:rsidP="00427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7D91">
        <w:rPr>
          <w:rFonts w:ascii="Times New Roman" w:eastAsia="Times New Roman" w:hAnsi="Times New Roman" w:cs="Times New Roman"/>
          <w:sz w:val="24"/>
          <w:szCs w:val="24"/>
          <w:lang w:eastAsia="lv-LV"/>
        </w:rPr>
        <w:t>Esmu informēts(-a) un piekrītu, ka par nepatiesas informācijas sniegšanu atbildīgā institūcija var pieņemt lēmumu par finansējuma daļēju vai pilnīgu neizmaksāšanu vai piešķirtā finansējuma atgūšanu.</w:t>
      </w:r>
    </w:p>
    <w:tbl>
      <w:tblPr>
        <w:tblW w:w="3500" w:type="pct"/>
        <w:jc w:val="center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34"/>
        <w:gridCol w:w="5699"/>
      </w:tblGrid>
      <w:tr w:rsidR="00427D91" w:rsidRPr="00427D91" w:rsidTr="008A65B1">
        <w:trPr>
          <w:tblCellSpacing w:w="15" w:type="dxa"/>
          <w:jc w:val="center"/>
        </w:trPr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3803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27D91" w:rsidRPr="00427D91" w:rsidRDefault="00427D91" w:rsidP="009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27D91" w:rsidRPr="00427D91" w:rsidTr="008A65B1">
        <w:trPr>
          <w:tblCellSpacing w:w="15" w:type="dxa"/>
          <w:jc w:val="center"/>
        </w:trPr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Vieta</w:t>
            </w:r>
          </w:p>
        </w:tc>
        <w:tc>
          <w:tcPr>
            <w:tcW w:w="3803" w:type="pct"/>
            <w:tcBorders>
              <w:top w:val="outset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27D91" w:rsidRPr="00427D91" w:rsidTr="008A65B1">
        <w:trPr>
          <w:tblCellSpacing w:w="15" w:type="dxa"/>
          <w:jc w:val="center"/>
        </w:trPr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3803" w:type="pct"/>
            <w:tcBorders>
              <w:top w:val="outset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27D91" w:rsidRPr="00427D91" w:rsidTr="008A65B1">
        <w:trPr>
          <w:tblCellSpacing w:w="15" w:type="dxa"/>
          <w:jc w:val="center"/>
        </w:trPr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Amats</w:t>
            </w:r>
          </w:p>
        </w:tc>
        <w:tc>
          <w:tcPr>
            <w:tcW w:w="3803" w:type="pct"/>
            <w:tcBorders>
              <w:top w:val="outset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27D91" w:rsidRPr="00427D91" w:rsidTr="008A65B1">
        <w:trPr>
          <w:tblCellSpacing w:w="15" w:type="dxa"/>
          <w:jc w:val="center"/>
        </w:trPr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3803" w:type="pct"/>
            <w:tcBorders>
              <w:top w:val="outset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27D91" w:rsidRPr="00427D91" w:rsidRDefault="00427D91" w:rsidP="0042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27D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EC3100" w:rsidRDefault="00EC3100"/>
    <w:sectPr w:rsidR="00EC3100" w:rsidSect="008A65B1">
      <w:pgSz w:w="11906" w:h="16838"/>
      <w:pgMar w:top="284" w:right="720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91"/>
    <w:rsid w:val="00146278"/>
    <w:rsid w:val="001873DE"/>
    <w:rsid w:val="002642EC"/>
    <w:rsid w:val="00427D91"/>
    <w:rsid w:val="00637A88"/>
    <w:rsid w:val="00693647"/>
    <w:rsid w:val="006F0B87"/>
    <w:rsid w:val="008A65B1"/>
    <w:rsid w:val="009147DC"/>
    <w:rsid w:val="00917D67"/>
    <w:rsid w:val="00952BAB"/>
    <w:rsid w:val="009C7143"/>
    <w:rsid w:val="00AB71B2"/>
    <w:rsid w:val="00AD3C57"/>
    <w:rsid w:val="00B17423"/>
    <w:rsid w:val="00C16196"/>
    <w:rsid w:val="00CF0FD5"/>
    <w:rsid w:val="00D050BC"/>
    <w:rsid w:val="00D05F02"/>
    <w:rsid w:val="00D91F94"/>
    <w:rsid w:val="00DA5FA8"/>
    <w:rsid w:val="00EC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D8A"/>
  <w15:chartTrackingRefBased/>
  <w15:docId w15:val="{898AC546-39C4-4FC2-8386-12B4EF81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html">
    <w:name w:val="tv_html"/>
    <w:basedOn w:val="Parasts"/>
    <w:rsid w:val="0042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427D91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46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46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6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Dimanta-Svilpe</dc:creator>
  <cp:keywords/>
  <dc:description/>
  <cp:lastModifiedBy>Lietotajs</cp:lastModifiedBy>
  <cp:revision>3</cp:revision>
  <cp:lastPrinted>2017-04-04T10:57:00Z</cp:lastPrinted>
  <dcterms:created xsi:type="dcterms:W3CDTF">2016-06-14T08:15:00Z</dcterms:created>
  <dcterms:modified xsi:type="dcterms:W3CDTF">2017-04-04T10:59:00Z</dcterms:modified>
</cp:coreProperties>
</file>